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63005">
      <w:pPr>
        <w:spacing w:line="360" w:lineRule="auto"/>
        <w:jc w:val="center"/>
        <w:rPr>
          <w:rFonts w:hint="eastAsia" w:ascii="宋体" w:hAnsi="宋体" w:eastAsia="宋体" w:cs="宋体"/>
          <w:sz w:val="36"/>
          <w:szCs w:val="36"/>
          <w:lang w:val="en-US" w:eastAsia="zh-CN"/>
        </w:rPr>
      </w:pPr>
      <w:r>
        <w:rPr>
          <w:rFonts w:hint="eastAsia" w:ascii="宋体" w:hAnsi="宋体" w:eastAsia="宋体" w:cs="宋体"/>
          <w:sz w:val="36"/>
          <w:szCs w:val="36"/>
        </w:rPr>
        <w:t>黄山无极雪</w:t>
      </w:r>
      <w:r>
        <w:rPr>
          <w:rFonts w:hint="eastAsia" w:ascii="宋体" w:hAnsi="宋体" w:eastAsia="宋体" w:cs="宋体"/>
          <w:sz w:val="36"/>
          <w:szCs w:val="36"/>
          <w:lang w:val="en-US" w:eastAsia="zh-CN"/>
        </w:rPr>
        <w:t>天然矿泉水</w:t>
      </w:r>
    </w:p>
    <w:p w14:paraId="0674BFF7">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黄山无极雪食品有限公司成立于2013年4月，现拥有一条小时产量24000瓶天然活性矿泉水生产线、一条小时产量1600桶高端生活专用水生产线，同步规划小时产量36000瓶天然活性矿泉水生产线和4L装高端生活专用水生产线各一条，形成年产25万吨以上的高端健康饮用水生产能力。公司现已出品350毫升瓶装、518毫升瓶装、4升桶装天然矿泉水和4升桶装山泉水四款产品，近期将推出1.28升大瓶装天然矿泉水、4升桶装限量版特制天然矿泉水和4升桶装高端泡茶定制水，以满足不同消费场合和不同消费群体的需求。 </w:t>
      </w:r>
    </w:p>
    <w:p w14:paraId="28402D62">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黄山无极雪的水源取自黄山东南麓生态保护区灵金山、丰山、凤形山一带，近24平方公里的水源地规划区域为茂林修竹的连绵山区，风景如画，自古为灵秀之地，自涌井泉多处可见，水体清透甘冽无瑕。灵金山曾是明代开国功臣李善长避祸退隐之地，明嘉靖、隆庆、万历三朝重臣许阁老未出仕之前，也曾在灵金山寺内研读经书；儒学大师朱熹以“山川唐泽国，云树汉公祠”称赞这一带的美景；据清代诗人、书法家许承尧的《歙事闲谭》记载，每年春夏之交，灵金山下百泉喷涌， 呈现“食宿不取值，家家置茶具，人人饮不禁”的景象；明末名士许楚曾在丰山南坡的高庙结庐隐居，写下了《新安江赋》《黄山赋》等动人的诗篇。然而，他最为偏爱的还是高庙的泉水，“屡到携铛试雨泉，蝌蚪藉草啜清妍。几家村户原无井，漉米浇蔬亦可怜”。在他的《品泉诗》中，如此描写古徽州四大名泉之一的高庙泉。经多次采样送国家权威水质检测机构检验，黄山无极雪水源为地下裂隙流动活水，富含锶、偏硅酸、钙镁离子、碳酸氢根、硫酸根,呈天然弱碱性、活性较强，重金属和污染物等限量指标远低于矿泉水成品的限量值，并有低钾钠、低氯离子、低溴酸盐、色度和浑浊度堪比净水、菌落总数极低的特性，为稀有的利于人体健康的优质矿泉水水源。</w:t>
      </w:r>
    </w:p>
    <w:p w14:paraId="75223720">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好山出好水，好水方养生。黄山无极雪</w:t>
      </w:r>
      <w:r>
        <w:rPr>
          <w:rFonts w:hint="eastAsia" w:ascii="宋体" w:hAnsi="宋体" w:eastAsia="宋体" w:cs="宋体"/>
          <w:sz w:val="21"/>
          <w:szCs w:val="21"/>
          <w:lang w:val="en-US" w:eastAsia="zh-CN"/>
        </w:rPr>
        <w:t>矿泉水</w:t>
      </w:r>
      <w:r>
        <w:rPr>
          <w:rFonts w:hint="eastAsia" w:ascii="宋体" w:hAnsi="宋体" w:eastAsia="宋体" w:cs="宋体"/>
          <w:sz w:val="21"/>
          <w:szCs w:val="21"/>
        </w:rPr>
        <w:t>源自黄山得天独厚的自然环境</w:t>
      </w:r>
      <w:r>
        <w:rPr>
          <w:rFonts w:hint="eastAsia" w:ascii="宋体" w:hAnsi="宋体" w:eastAsia="宋体" w:cs="宋体"/>
          <w:sz w:val="21"/>
          <w:szCs w:val="21"/>
          <w:lang w:val="en-US" w:eastAsia="zh-CN"/>
        </w:rPr>
        <w:t>的</w:t>
      </w:r>
      <w:r>
        <w:rPr>
          <w:rFonts w:hint="eastAsia" w:ascii="宋体" w:hAnsi="宋体" w:eastAsia="宋体" w:cs="宋体"/>
          <w:sz w:val="21"/>
          <w:szCs w:val="21"/>
        </w:rPr>
        <w:t>优质深岩活泉资源</w:t>
      </w:r>
      <w:r>
        <w:rPr>
          <w:rFonts w:hint="eastAsia" w:ascii="宋体" w:hAnsi="宋体" w:eastAsia="宋体" w:cs="宋体"/>
          <w:sz w:val="21"/>
          <w:szCs w:val="21"/>
          <w:lang w:eastAsia="zh-CN"/>
        </w:rPr>
        <w:t>。</w:t>
      </w:r>
      <w:r>
        <w:rPr>
          <w:rFonts w:hint="eastAsia" w:ascii="宋体" w:hAnsi="宋体" w:eastAsia="宋体" w:cs="宋体"/>
          <w:sz w:val="21"/>
          <w:szCs w:val="21"/>
        </w:rPr>
        <w:t>公司依托黄山得天独厚的自然环境、优质深岩活泉资源，采用国际先进工艺技术和设备，秉承“水养生的倡导者”的品牌理念，专注于健康饮用水产品研发，提供产品定制化服务，融入品牌创新元素，倾心打造天然健康饮用水系列产品，推广普及水养生文化，为生命加油、为健康助力！</w:t>
      </w:r>
    </w:p>
    <w:p w14:paraId="44AB3B03">
      <w:pPr>
        <w:pStyle w:val="4"/>
        <w:keepNext w:val="0"/>
        <w:keepLines w:val="0"/>
        <w:widowControl/>
        <w:suppressLineNumbers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黄山无极雪产品自2014年8月底投放市场以来，以独特的珍贵品质和养生理念受到越来越多注重生活品位人士的青睐，短短半年多时间便斩获了多项殊荣：在【消费者信赖的健康消费品牌】评选中，黄山无极雪在众多水品牌中脱颖而出，夺得2014年第七届健康中国【消费者信赖的矿泉水品牌】称号；在2015第四届（广州）国际高端饮用水产业博览会“国际品水大赛”中，通过两轮评选以综合得分第一荣获金奖；还被选定为【中国国家游泳队选定用水】、【2014年全国游泳锦标赛唯一指定用水】、【世界养生大会指定饮用水】、【第八届全国儿童剧优秀剧目展演指定用水】。</w:t>
      </w:r>
    </w:p>
    <w:p w14:paraId="16D79572">
      <w:pPr>
        <w:pStyle w:val="4"/>
        <w:keepNext w:val="0"/>
        <w:keepLines w:val="0"/>
        <w:widowControl/>
        <w:suppressLineNumbers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黄山无极雪饮用天然矿泉水富有三种人体微量元素，</w:t>
      </w:r>
      <w:r>
        <w:rPr>
          <w:rFonts w:ascii="宋体" w:hAnsi="宋体" w:eastAsia="宋体" w:cs="宋体"/>
          <w:sz w:val="24"/>
          <w:szCs w:val="24"/>
        </w:rPr>
        <w:t>AI智能回答</w:t>
      </w:r>
      <w:r>
        <w:rPr>
          <w:rFonts w:hint="eastAsia" w:ascii="宋体" w:hAnsi="宋体" w:eastAsia="宋体" w:cs="宋体"/>
          <w:sz w:val="24"/>
          <w:szCs w:val="24"/>
          <w:lang w:val="en-US" w:eastAsia="zh-CN"/>
        </w:rPr>
        <w:t>如下：</w:t>
      </w:r>
    </w:p>
    <w:p w14:paraId="7C877E26">
      <w:pPr>
        <w:pStyle w:val="4"/>
        <w:keepNext w:val="0"/>
        <w:keepLines w:val="0"/>
        <w:widowControl/>
        <w:numPr>
          <w:ilvl w:val="0"/>
          <w:numId w:val="1"/>
        </w:numPr>
        <w:suppressLineNumbers w:val="0"/>
        <w:spacing w:line="360" w:lineRule="auto"/>
        <w:ind w:firstLine="562" w:firstLineChars="200"/>
        <w:jc w:val="left"/>
        <w:rPr>
          <w:rFonts w:hint="default" w:ascii="宋体" w:hAnsi="宋体" w:eastAsia="宋体" w:cs="宋体"/>
          <w:sz w:val="21"/>
          <w:szCs w:val="21"/>
          <w:lang w:val="en-US" w:eastAsia="zh-CN"/>
        </w:rPr>
      </w:pPr>
      <w:r>
        <w:rPr>
          <w:rFonts w:hint="eastAsia" w:ascii="宋体" w:hAnsi="宋体" w:eastAsia="宋体" w:cs="宋体"/>
          <w:b/>
          <w:bCs/>
          <w:sz w:val="28"/>
          <w:szCs w:val="28"/>
          <w:lang w:val="en-US" w:eastAsia="zh-CN"/>
        </w:rPr>
        <w:t>锌：</w:t>
      </w:r>
      <w:r>
        <w:rPr>
          <w:rFonts w:hint="default" w:ascii="宋体" w:hAnsi="宋体" w:eastAsia="宋体" w:cs="宋体"/>
          <w:sz w:val="21"/>
          <w:szCs w:val="21"/>
          <w:lang w:val="en-US" w:eastAsia="zh-CN"/>
        </w:rPr>
        <w:t>锌是人体必需的微量元素之一，在人体中具有多种重要的功效，主要包括以下几个方面：</w:t>
      </w:r>
    </w:p>
    <w:p w14:paraId="09311879">
      <w:pPr>
        <w:pStyle w:val="4"/>
        <w:keepNext w:val="0"/>
        <w:keepLines w:val="0"/>
        <w:widowControl/>
        <w:suppressLineNumbers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促进生长发育：</w:t>
      </w:r>
      <w:r>
        <w:rPr>
          <w:rFonts w:hint="eastAsia" w:ascii="宋体" w:hAnsi="宋体" w:eastAsia="宋体" w:cs="宋体"/>
          <w:sz w:val="21"/>
          <w:szCs w:val="21"/>
        </w:rPr>
        <w:t>锌对新生儿和胎儿的生长发育至关重要。孕妇或母亲缺锌可能导致孩子缺锌，出现发育减慢和身高不高的情况。锌还对儿童的智力发育有重要影响，缺锌可能导致儿童智力障碍。</w:t>
      </w:r>
    </w:p>
    <w:p w14:paraId="5CCED135">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增强免疫系统：锌参与多数球蛋白和酶的成分，缺乏锌会影响免疫系统的重要组成部分，如球蛋白和某些酶类物质的合成，从而损害免疫系统的功能。因此，缺锌的人可能会经常感冒，免疫力低下。</w:t>
      </w:r>
    </w:p>
    <w:p w14:paraId="6B86FCF5">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改善消化功能：锌有维持人体正常食欲的功能，缺锌会导致味觉下降，患者可能出现厌食、偏食、肠道菌群失调、消化功能紊乱等情况。</w:t>
      </w:r>
    </w:p>
    <w:p w14:paraId="315E1AE8">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促进食欲增加：锌能够促进食欲，缺锌可能导致食欲减退。</w:t>
      </w:r>
    </w:p>
    <w:p w14:paraId="767FFFC1">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改善味觉：锌缺乏时易出现味觉嗅觉差、厌食等症状，补锌可以改善味觉。</w:t>
      </w:r>
    </w:p>
    <w:p w14:paraId="437FDEAD">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增强免疫力：锌元素是免疫器官胸腺发育的营养素，只有锌量充足才能有效保证胸腺发育，正常分化T淋巴细胞，促进细胞免疫功能。</w:t>
      </w:r>
    </w:p>
    <w:p w14:paraId="4DD15701">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创伤的愈合：补锌剂最早被应用于临床就是用来治疗皮肤病。</w:t>
      </w:r>
    </w:p>
    <w:p w14:paraId="417CF4EE">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正常视觉：锌在临床上表现为对眼睛有益，就是因为锌有促进维生素A吸收的作用。维生素A的吸收离不开锌。</w:t>
      </w:r>
    </w:p>
    <w:p w14:paraId="2FD9E838">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生精功能：锌元素大量存在于男性睾丸中，参与精子的整个生成、成熟和获能的过程。男性一旦缺锌，就会导致精子数量减少、活力下降、精液液化不良，最终导致男性不育。</w:t>
      </w:r>
    </w:p>
    <w:p w14:paraId="1CFA0181">
      <w:pPr>
        <w:pStyle w:val="4"/>
        <w:keepNext w:val="0"/>
        <w:keepLines w:val="0"/>
        <w:widowControl/>
        <w:suppressLineNumbers w:val="0"/>
        <w:spacing w:line="360" w:lineRule="auto"/>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rPr>
        <w:t>综上所述，锌对人体的正常运作和健康至关重要。它不仅参与多种生理过程，还能提高身体的抵抗力和免疫力。因此，确保足够的锌摄入对于维护身体健康是非常重要的。</w:t>
      </w:r>
    </w:p>
    <w:p w14:paraId="246961CF">
      <w:pPr>
        <w:pStyle w:val="4"/>
        <w:keepNext w:val="0"/>
        <w:keepLines w:val="0"/>
        <w:widowControl/>
        <w:suppressLineNumbers w:val="0"/>
        <w:spacing w:line="360" w:lineRule="auto"/>
        <w:ind w:firstLine="562" w:firstLineChars="200"/>
        <w:jc w:val="left"/>
        <w:rPr>
          <w:rFonts w:hint="eastAsia" w:ascii="宋体" w:hAnsi="宋体" w:eastAsia="宋体" w:cs="宋体"/>
          <w:sz w:val="21"/>
          <w:szCs w:val="21"/>
        </w:rPr>
      </w:pPr>
      <w:r>
        <w:rPr>
          <w:rFonts w:hint="eastAsia" w:ascii="宋体" w:hAnsi="宋体" w:eastAsia="宋体" w:cs="宋体"/>
          <w:b/>
          <w:bCs/>
          <w:sz w:val="28"/>
          <w:szCs w:val="28"/>
          <w:lang w:val="en-US" w:eastAsia="zh-CN"/>
        </w:rPr>
        <w:t>二、锶：</w:t>
      </w:r>
      <w:r>
        <w:rPr>
          <w:rFonts w:hint="eastAsia" w:ascii="宋体" w:hAnsi="宋体" w:eastAsia="宋体" w:cs="宋体"/>
          <w:sz w:val="21"/>
          <w:szCs w:val="21"/>
        </w:rPr>
        <w:t>微量元素锶是人体必需的微量元素之一，参与多种生命活动，具有抗氧化、预防骨质疏松、促进生长发育、调节人体渗透压及酸碱平衡等作用。</w:t>
      </w:r>
    </w:p>
    <w:p w14:paraId="16EC204C">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微量元素锶有以下作用：</w:t>
      </w:r>
    </w:p>
    <w:p w14:paraId="3BA813FF">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提高睡眠质量：白天工作过度疲劳或是抽烟等行为，会引起血小板凝聚和血管收缩，从而影响到人体放松进入睡眠状态。而这时摄入充足微量元素锶，能够起到抑制这种情况的发生，从而有效的提高睡眠质量</w:t>
      </w:r>
    </w:p>
    <w:p w14:paraId="60942529">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补气益血：微量元素锶能够促进血红蛋白合成，从而起到很较好的补气益血效果</w:t>
      </w:r>
    </w:p>
    <w:p w14:paraId="0E0048E2">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美容养颜：微量元素锶可抑制身体皮肤的过氧化脂质形成，减缓衰老，从而起到很好的美容养颜效果</w:t>
      </w:r>
    </w:p>
    <w:p w14:paraId="23925F1D">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提高免疫力：微量元素锶能有效的达到提升人体免疫能力的作用，还可以有效的减少抑郁的情况出现让大脑变得更加的清醒</w:t>
      </w:r>
    </w:p>
    <w:p w14:paraId="336E4FB1">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抑制钠的吸收：有延缓血压升高、减少血压波动、延缓动脉粥样硬化进程中斑块形成、减少肝细胞损伤以及明显的降低血尿酸的作用</w:t>
      </w:r>
    </w:p>
    <w:p w14:paraId="411F8C7D">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促进钙吸收：强壮骨骼，保护牙齿</w:t>
      </w:r>
    </w:p>
    <w:p w14:paraId="3C7BD550">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调节血压：保护心血管，减少肝损伤</w:t>
      </w:r>
    </w:p>
    <w:p w14:paraId="65128587">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延缓衰老</w:t>
      </w:r>
    </w:p>
    <w:p w14:paraId="403DB75A">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抗氧化：微量元素锶对维生素E的活性具有较大的抗氧化性，可以清除体内的自由基，减少自由基过氧化物的生成，有助于预防血管退化，进而预防动脉粥样硬化</w:t>
      </w:r>
    </w:p>
    <w:p w14:paraId="2097DFAF">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预防骨质疏松：微量元素锶摄入后可以调节成骨细胞和破骨细胞的增殖，有助于增加骨密度，从而对抗骨质疏松的形成</w:t>
      </w:r>
    </w:p>
    <w:p w14:paraId="5971A233">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促进生长发育：微量元素锶可促进体内各种激素的分泌，从而促进生长激素的分泌，可在一定程度上促进儿童生长发育</w:t>
      </w:r>
    </w:p>
    <w:p w14:paraId="1F1BCC00">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调节人体渗透压及酸碱平衡：微量元素锶具有调节人体渗透压及酸碱平衡的作用，有助于维持体内电解质平衡，还可参与多种维生素的代谢，有助于维持体内正常渗透压及酸碱平衡</w:t>
      </w:r>
    </w:p>
    <w:p w14:paraId="333A1F36">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对心脏收缩及肌肉收缩有调节作用：有助于心肌收缩及舒张，有助于防止动脉粥样硬化。微量元素锶对毛发也有一定的调节作用，有助于改善白发。微量元素锶对呼吸系统也有一定的影响，有助于增强呼吸系统抵抗细菌、病毒的能力，有助于改善呼吸道功能</w:t>
      </w:r>
    </w:p>
    <w:p w14:paraId="3878A30E">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相关研究显示，锶元素总量的 99％存在于人体骨骼中，是人体骨骼和牙齿的正常组成部分，0.7％可溶解于细胞外液。骨锶与血锶不断交换，保持动态平衡。血管的功能及构造与锶相关，锶可以帮助人体减少对钠的吸收、增加钠的排泄。毕竟，如果过多的钠赋存在体内，易引起高血压、心血管疾病，锶在此起到了预防作用。此外，由于锶的一些同位素具有放射性，因此，锶在疼痛治疗中也发挥着重要作用。</w:t>
      </w:r>
    </w:p>
    <w:p w14:paraId="4E98BF2B">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由此可见，锶能促进骨骼生长发育，维持人体正常生理功能，预防和治疗骨质疏松，防治冠心病和高血压等心血管疾病、促进细胞发育，预防龋齿，缓解糖尿病等。</w:t>
      </w:r>
    </w:p>
    <w:p w14:paraId="7A8494F9">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锶还与人的寿命有关，相关数据表明，长寿老人聚居地的土壤和水中的锶含量明显高于对照组地区。如果体内缺乏锶，易引起体内代谢紊乱，出现肢体乏力、虚汗、骨骼发育迟缓等问题，还可能引起骨质疏松等严重后果。</w:t>
      </w:r>
    </w:p>
    <w:p w14:paraId="6975A283">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锶的摄取方面，人体主要通过食物及饮水摄取锶。在食物中，叶菜类含锶水平较高，畜禽肉蛋类较低。饮用水中，锶水平因地而异，很多地方偏低。但值得关注的是，一些矿泉水中含有丰富的锶元素，可以弥补锶元素摄入不足的缺憾。</w:t>
      </w:r>
    </w:p>
    <w:p w14:paraId="79AAFDDB">
      <w:pPr>
        <w:pStyle w:val="4"/>
        <w:keepNext w:val="0"/>
        <w:keepLines w:val="0"/>
        <w:widowControl/>
        <w:suppressLineNumbers w:val="0"/>
        <w:spacing w:line="360" w:lineRule="auto"/>
        <w:ind w:firstLine="562" w:firstLineChars="200"/>
        <w:jc w:val="left"/>
        <w:rPr>
          <w:rFonts w:hint="eastAsia" w:ascii="宋体" w:hAnsi="宋体" w:eastAsia="宋体" w:cs="宋体"/>
          <w:sz w:val="21"/>
          <w:szCs w:val="21"/>
        </w:rPr>
      </w:pPr>
      <w:r>
        <w:rPr>
          <w:rFonts w:hint="eastAsia" w:ascii="宋体" w:hAnsi="宋体" w:eastAsia="宋体" w:cs="宋体"/>
          <w:b/>
          <w:bCs/>
          <w:sz w:val="28"/>
          <w:szCs w:val="28"/>
          <w:lang w:val="en-US" w:eastAsia="zh-CN"/>
        </w:rPr>
        <w:t>三、偏硅酸：</w:t>
      </w:r>
      <w:r>
        <w:rPr>
          <w:rFonts w:hint="default" w:ascii="宋体" w:hAnsi="宋体" w:eastAsia="宋体" w:cs="宋体"/>
          <w:sz w:val="21"/>
          <w:szCs w:val="21"/>
          <w:lang w:val="en-US" w:eastAsia="zh-CN"/>
        </w:rPr>
        <w:t>偏硅酸是一种对人体健康有益的成分，具有以下多种功效：</w:t>
      </w:r>
    </w:p>
    <w:p w14:paraId="7E6C05BE">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default" w:ascii="宋体" w:hAnsi="宋体" w:eastAsia="宋体" w:cs="宋体"/>
          <w:sz w:val="21"/>
          <w:szCs w:val="21"/>
        </w:rPr>
        <w:t>促进骨骼发育：偏硅酸中的硅元素是人体骨骼和牙齿的重要组成部分，它能够促进骨骼和牙齿的生长发育，增强骨骼的强度和韧性，有助于预防骨质疏松症等骨骼疾病。</w:t>
      </w:r>
    </w:p>
    <w:p w14:paraId="16BD731B">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default" w:ascii="宋体" w:hAnsi="宋体" w:eastAsia="宋体" w:cs="宋体"/>
          <w:sz w:val="21"/>
          <w:szCs w:val="21"/>
        </w:rPr>
        <w:t>保护心血管：偏硅酸可以软化血管，增强血管的弹性，抑制动脉粥样硬化的形成，减少心血管疾病的发生风险。同时，它还能降低血液中的胆固醇和甘油三酯水平，对心血管系统具有保护作用。</w:t>
      </w:r>
    </w:p>
    <w:p w14:paraId="5772E60C">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default" w:ascii="宋体" w:hAnsi="宋体" w:eastAsia="宋体" w:cs="宋体"/>
          <w:sz w:val="21"/>
          <w:szCs w:val="21"/>
        </w:rPr>
        <w:t>美容养颜：偏硅酸是皮肤结缔组织中胶原蛋白和弹性纤维的重要成分，能够保持皮肤的弹性和光泽，减少皱纹的产生，延缓皮肤衰老。此外，它还可以促进皮肤细胞的新陈代谢，增强皮肤的免疫力，预防皮肤疾病。</w:t>
      </w:r>
    </w:p>
    <w:p w14:paraId="0574BB86">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default" w:ascii="宋体" w:hAnsi="宋体" w:eastAsia="宋体" w:cs="宋体"/>
          <w:sz w:val="21"/>
          <w:szCs w:val="21"/>
        </w:rPr>
        <w:t>促进新陈代谢：偏硅酸参与人体的新陈代谢过程，能够促进营养物质的吸收和利用，提高身体的代谢水平，增强身体的抵抗力和免疫力。</w:t>
      </w:r>
    </w:p>
    <w:p w14:paraId="6673A819">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default" w:ascii="宋体" w:hAnsi="宋体" w:eastAsia="宋体" w:cs="宋体"/>
          <w:sz w:val="21"/>
          <w:szCs w:val="21"/>
        </w:rPr>
        <w:t>改善发质：硅元素是头发生长所必需的营养物质之一，偏硅酸能够为头发提供营养，增强头发的韧性和光泽，减少头发断裂和分叉，改善发质，使头发更加健康亮丽。</w:t>
      </w:r>
    </w:p>
    <w:p w14:paraId="086B8008">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偏硅酸主要存在于矿泉水、温泉水以及一些植物性食物中，如糙米、燕麦、玉米、菠菜、胡萝卜等。日常饮食中适当摄入这些食物，有助于补充偏硅酸，维持身体健康</w:t>
      </w:r>
      <w:r>
        <w:rPr>
          <w:rFonts w:hint="eastAsia" w:ascii="宋体" w:hAnsi="宋体" w:eastAsia="宋体" w:cs="宋体"/>
          <w:sz w:val="21"/>
          <w:szCs w:val="21"/>
          <w:lang w:val="en-US" w:eastAsia="zh-CN"/>
        </w:rPr>
        <w:t>。</w:t>
      </w:r>
    </w:p>
    <w:p w14:paraId="511184D3">
      <w:pPr>
        <w:pStyle w:val="2"/>
        <w:keepNext w:val="0"/>
        <w:keepLines w:val="0"/>
        <w:widowControl/>
        <w:suppressLineNumbers w:val="0"/>
        <w:jc w:val="center"/>
        <w:rPr>
          <w:rFonts w:hint="default" w:ascii="宋体" w:hAnsi="宋体" w:eastAsia="宋体" w:cs="宋体"/>
          <w:b/>
          <w:bCs/>
          <w:kern w:val="0"/>
          <w:sz w:val="28"/>
          <w:szCs w:val="28"/>
          <w:lang w:val="en-US" w:eastAsia="zh-CN" w:bidi="ar"/>
        </w:rPr>
      </w:pPr>
      <w:r>
        <w:rPr>
          <w:rFonts w:hint="default" w:ascii="宋体" w:hAnsi="宋体" w:eastAsia="宋体" w:cs="宋体"/>
          <w:b/>
          <w:bCs/>
          <w:kern w:val="0"/>
          <w:sz w:val="28"/>
          <w:szCs w:val="28"/>
          <w:lang w:val="en-US" w:eastAsia="zh-CN" w:bidi="ar"/>
        </w:rPr>
        <w:t>人体所需的七大营养素</w:t>
      </w:r>
    </w:p>
    <w:p w14:paraId="7CE97655">
      <w:pPr>
        <w:pStyle w:val="4"/>
        <w:keepNext w:val="0"/>
        <w:keepLines w:val="0"/>
        <w:widowControl/>
        <w:suppressLineNumbers w:val="0"/>
        <w:spacing w:line="360" w:lineRule="auto"/>
        <w:ind w:firstLine="420" w:firstLineChars="200"/>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包括碳水化合物、蛋白质、脂肪、维生素、矿物质、水和膳食纤维。</w:t>
      </w:r>
    </w:p>
    <w:p w14:paraId="245D27B8">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七大营养素对人体健康至关重要，它们各自承担着独特的生理功能。碳水化合物是人体主要的能量来源，蛋白质是构成人体组织的基本成分，脂肪提供能量并参与细胞膜的构建，维生素和矿物质是维持生理功能所必需的微量营养素，水是生命之源，参与体温调节和废物排泄等过程，膳食纤维有助于促进肠道蠕动和维持肠道健康。确保营养均衡，才能让身体获得全面的滋养</w:t>
      </w:r>
      <w:r>
        <w:rPr>
          <w:rFonts w:hint="eastAsia" w:ascii="宋体" w:hAnsi="宋体" w:eastAsia="宋体" w:cs="宋体"/>
          <w:sz w:val="21"/>
          <w:szCs w:val="21"/>
          <w:lang w:val="en-US" w:eastAsia="zh-CN"/>
        </w:rPr>
        <w:t>。</w:t>
      </w:r>
    </w:p>
    <w:p w14:paraId="669ED6D3">
      <w:pPr>
        <w:pStyle w:val="4"/>
        <w:keepNext w:val="0"/>
        <w:keepLines w:val="0"/>
        <w:widowControl/>
        <w:suppressLineNumbers w:val="0"/>
        <w:spacing w:line="360" w:lineRule="auto"/>
        <w:ind w:firstLine="562" w:firstLineChars="200"/>
        <w:jc w:val="center"/>
        <w:rPr>
          <w:rFonts w:hint="default" w:ascii="宋体" w:hAnsi="宋体" w:eastAsia="宋体" w:cs="宋体"/>
          <w:b/>
          <w:bCs/>
          <w:sz w:val="28"/>
          <w:szCs w:val="28"/>
          <w:lang w:val="en-US" w:eastAsia="zh-CN"/>
        </w:rPr>
      </w:pPr>
    </w:p>
    <w:p w14:paraId="6CEDA566">
      <w:pPr>
        <w:pStyle w:val="4"/>
        <w:keepNext w:val="0"/>
        <w:keepLines w:val="0"/>
        <w:widowControl/>
        <w:suppressLineNumbers w:val="0"/>
        <w:spacing w:line="360" w:lineRule="auto"/>
        <w:ind w:firstLine="562" w:firstLineChars="200"/>
        <w:jc w:val="center"/>
        <w:rPr>
          <w:rFonts w:hint="default" w:ascii="宋体" w:hAnsi="宋体" w:eastAsia="宋体" w:cs="宋体"/>
          <w:b/>
          <w:bCs/>
          <w:sz w:val="28"/>
          <w:szCs w:val="28"/>
          <w:lang w:val="en-US" w:eastAsia="zh-CN"/>
        </w:rPr>
      </w:pPr>
    </w:p>
    <w:p w14:paraId="377F493A">
      <w:pPr>
        <w:pStyle w:val="4"/>
        <w:keepNext w:val="0"/>
        <w:keepLines w:val="0"/>
        <w:widowControl/>
        <w:suppressLineNumbers w:val="0"/>
        <w:spacing w:line="360" w:lineRule="auto"/>
        <w:ind w:firstLine="562" w:firstLineChars="200"/>
        <w:jc w:val="center"/>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人体所需的微量元素</w:t>
      </w:r>
    </w:p>
    <w:p w14:paraId="6C4A1639">
      <w:pPr>
        <w:pStyle w:val="4"/>
        <w:keepNext w:val="0"/>
        <w:keepLines w:val="0"/>
        <w:widowControl/>
        <w:suppressLineNumbers w:val="0"/>
        <w:spacing w:line="360" w:lineRule="auto"/>
        <w:ind w:firstLine="420" w:firstLineChars="200"/>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包括碘、锌、硒、铜、钼、铬、钴、铁、锰、硅、镍、硼、钒、氟、铅、镉、汞、砷、铝、锡、锂。</w:t>
      </w:r>
    </w:p>
    <w:p w14:paraId="230B1846">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根据目前对微量元素的研究进展，有二十余种元素被认为是构成人体组织、参与机体代谢、维持生理功能所必需的，其中，铁、锌、硒、铜、铬、碘、钴、锰、氟和钼被认为是必需微量元素；硅、镍、硼、钒为可能必需微量元素；铅镉汞砷铝锡锂为具有潜在毒性，但低剂量可能具有功能作用的微量元素。每种微量元素都有其特殊的生理功能。尽管它们在人体内含量极小，但它们对维持人体中的一些决定性的新陈代谢却是十分必要的。一旦缺少了这些必需的微量元素，人体就会出现疾病，甚至危及生命</w:t>
      </w:r>
      <w:r>
        <w:rPr>
          <w:rFonts w:hint="eastAsia" w:ascii="宋体" w:hAnsi="宋体" w:eastAsia="宋体" w:cs="宋体"/>
          <w:sz w:val="21"/>
          <w:szCs w:val="21"/>
          <w:lang w:val="en-US" w:eastAsia="zh-CN"/>
        </w:rPr>
        <w:t>。</w:t>
      </w:r>
    </w:p>
    <w:p w14:paraId="4E71E546">
      <w:pPr>
        <w:pStyle w:val="2"/>
        <w:keepNext w:val="0"/>
        <w:keepLines w:val="0"/>
        <w:widowControl/>
        <w:suppressLineNumbers w:val="0"/>
        <w:jc w:val="center"/>
        <w:rPr>
          <w:rFonts w:hint="default" w:ascii="宋体" w:hAnsi="宋体" w:eastAsia="宋体" w:cs="宋体"/>
          <w:b/>
          <w:bCs/>
          <w:kern w:val="0"/>
          <w:sz w:val="28"/>
          <w:szCs w:val="28"/>
          <w:lang w:val="en-US" w:eastAsia="zh-CN" w:bidi="ar"/>
        </w:rPr>
      </w:pPr>
      <w:r>
        <w:rPr>
          <w:rFonts w:hint="default" w:ascii="宋体" w:hAnsi="宋体" w:eastAsia="宋体" w:cs="宋体"/>
          <w:b/>
          <w:bCs/>
          <w:kern w:val="0"/>
          <w:sz w:val="28"/>
          <w:szCs w:val="28"/>
          <w:lang w:val="en-US" w:eastAsia="zh-CN" w:bidi="ar"/>
        </w:rPr>
        <w:t>微量元素硒</w:t>
      </w:r>
    </w:p>
    <w:p w14:paraId="78583E29">
      <w:pPr>
        <w:pStyle w:val="2"/>
        <w:keepNext w:val="0"/>
        <w:keepLines w:val="0"/>
        <w:widowControl/>
        <w:suppressLineNumbers w:val="0"/>
        <w:spacing w:line="360" w:lineRule="auto"/>
        <w:ind w:firstLine="420" w:firstLineChars="200"/>
        <w:rPr>
          <w:rFonts w:hint="eastAsia" w:cs="宋体"/>
          <w:b w:val="0"/>
          <w:bCs w:val="0"/>
          <w:kern w:val="0"/>
          <w:sz w:val="21"/>
          <w:szCs w:val="21"/>
          <w:lang w:val="en-US" w:eastAsia="zh-CN" w:bidi="ar"/>
        </w:rPr>
      </w:pPr>
      <w:r>
        <w:rPr>
          <w:rFonts w:hint="default" w:ascii="宋体" w:hAnsi="宋体" w:eastAsia="宋体" w:cs="宋体"/>
          <w:b w:val="0"/>
          <w:bCs w:val="0"/>
          <w:kern w:val="0"/>
          <w:sz w:val="21"/>
          <w:szCs w:val="21"/>
          <w:lang w:val="en-US" w:eastAsia="zh-CN" w:bidi="ar"/>
        </w:rPr>
        <w:t>有提高机体免疫力，增强体质的功效。硒有提高机体免疫力，增强体质的功效可以清除活性氧自由基的作用，可以预防关节炎，白内障等功效。现代医学研究微量元素硒有一定的抗癌和杀伤癌细胞的作用。建议患者在日常饮食上多吃一些富含微量元素的食物，适当的多吃一些核桃，榛子，开心果，干果。微量元素硒的作用建议患者在日常饮食上多吃一些富含微量元素的食物，适当的多吃一些核桃，榛子，开心果，干果类的食物。宜吃新鲜的蔬菜水果富含维生素的食物，同时建议患者有适当的锻炼，不要熬夜，不要吸烟饮酒，宜营养合理饮食</w:t>
      </w:r>
      <w:r>
        <w:rPr>
          <w:rFonts w:hint="eastAsia" w:cs="宋体"/>
          <w:b w:val="0"/>
          <w:bCs w:val="0"/>
          <w:kern w:val="0"/>
          <w:sz w:val="21"/>
          <w:szCs w:val="21"/>
          <w:lang w:val="en-US" w:eastAsia="zh-CN" w:bidi="ar"/>
        </w:rPr>
        <w:t>。</w:t>
      </w:r>
    </w:p>
    <w:p w14:paraId="5F622755">
      <w:pPr>
        <w:pStyle w:val="4"/>
        <w:keepNext w:val="0"/>
        <w:keepLines w:val="0"/>
        <w:widowControl/>
        <w:suppressLineNumbers w:val="0"/>
        <w:spacing w:line="360" w:lineRule="auto"/>
        <w:ind w:firstLine="422" w:firstLineChars="200"/>
        <w:jc w:val="center"/>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微量元素锌的食物来源</w:t>
      </w:r>
    </w:p>
    <w:p w14:paraId="77A7EE43">
      <w:pPr>
        <w:pStyle w:val="4"/>
        <w:keepNext w:val="0"/>
        <w:keepLines w:val="0"/>
        <w:widowControl/>
        <w:suppressLineNumbers w:val="0"/>
        <w:spacing w:line="360" w:lineRule="auto"/>
        <w:ind w:firstLine="420" w:firstLineChars="200"/>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包括动物性食物、植物性食物以及其他一些食物。动物性食物是锌的良好来源，主要包括瘦肉（如瘦猪肉、瘦牛肉、瘦羊肉）、动物内脏（如猪肝、鸡肝、羊肝）、海鲜（如牡蛎、扇贝、鲍鱼、海参、鲜虾、海星、泥鳅、蛤、蚝、蚌等）、蛋类和奶制品等</w:t>
      </w:r>
      <w:r>
        <w:rPr>
          <w:rFonts w:hint="default" w:ascii="宋体" w:hAnsi="宋体" w:eastAsia="宋体" w:cs="宋体"/>
          <w:sz w:val="21"/>
          <w:szCs w:val="21"/>
          <w:lang w:val="en-US" w:eastAsia="zh-CN"/>
        </w:rPr>
        <w:fldChar w:fldCharType="begin"/>
      </w:r>
      <w:r>
        <w:rPr>
          <w:rFonts w:hint="default" w:ascii="宋体" w:hAnsi="宋体" w:eastAsia="宋体" w:cs="宋体"/>
          <w:sz w:val="21"/>
          <w:szCs w:val="21"/>
          <w:lang w:val="en-US" w:eastAsia="zh-CN"/>
        </w:rPr>
        <w:instrText xml:space="preserve"> HYPERLINK "https://www.chaonei.com/news_14445352" \t "https://www.so.com/_blank" </w:instrText>
      </w:r>
      <w:r>
        <w:rPr>
          <w:rFonts w:hint="default" w:ascii="宋体" w:hAnsi="宋体" w:eastAsia="宋体" w:cs="宋体"/>
          <w:sz w:val="21"/>
          <w:szCs w:val="21"/>
          <w:lang w:val="en-US" w:eastAsia="zh-CN"/>
        </w:rPr>
        <w:fldChar w:fldCharType="separate"/>
      </w:r>
      <w:r>
        <w:rPr>
          <w:rFonts w:hint="default" w:ascii="宋体" w:hAnsi="宋体" w:eastAsia="宋体" w:cs="宋体"/>
          <w:sz w:val="21"/>
          <w:szCs w:val="21"/>
          <w:lang w:val="en-US" w:eastAsia="zh-CN"/>
        </w:rPr>
        <w:t>10</w:t>
      </w:r>
      <w:r>
        <w:rPr>
          <w:rFonts w:hint="default" w:ascii="宋体" w:hAnsi="宋体" w:eastAsia="宋体" w:cs="宋体"/>
          <w:sz w:val="21"/>
          <w:szCs w:val="21"/>
          <w:lang w:val="en-US" w:eastAsia="zh-CN"/>
        </w:rPr>
        <w:fldChar w:fldCharType="end"/>
      </w:r>
      <w:r>
        <w:rPr>
          <w:rFonts w:hint="default" w:ascii="宋体" w:hAnsi="宋体" w:eastAsia="宋体" w:cs="宋体"/>
          <w:sz w:val="21"/>
          <w:szCs w:val="21"/>
          <w:lang w:val="en-US" w:eastAsia="zh-CN"/>
        </w:rPr>
        <w:fldChar w:fldCharType="begin"/>
      </w:r>
      <w:r>
        <w:rPr>
          <w:rFonts w:hint="default" w:ascii="宋体" w:hAnsi="宋体" w:eastAsia="宋体" w:cs="宋体"/>
          <w:sz w:val="21"/>
          <w:szCs w:val="21"/>
          <w:lang w:val="en-US" w:eastAsia="zh-CN"/>
        </w:rPr>
        <w:instrText xml:space="preserve"> HYPERLINK "https://www.youlai.cn/yyk/article/1030137.html" \t "https://www.so.com/_blank" </w:instrText>
      </w:r>
      <w:r>
        <w:rPr>
          <w:rFonts w:hint="default" w:ascii="宋体" w:hAnsi="宋体" w:eastAsia="宋体" w:cs="宋体"/>
          <w:sz w:val="21"/>
          <w:szCs w:val="21"/>
          <w:lang w:val="en-US" w:eastAsia="zh-CN"/>
        </w:rPr>
        <w:fldChar w:fldCharType="separate"/>
      </w:r>
      <w:r>
        <w:rPr>
          <w:rFonts w:hint="default" w:ascii="宋体" w:hAnsi="宋体" w:eastAsia="宋体" w:cs="宋体"/>
          <w:sz w:val="21"/>
          <w:szCs w:val="21"/>
          <w:lang w:val="en-US" w:eastAsia="zh-CN"/>
        </w:rPr>
        <w:t>4</w:t>
      </w:r>
      <w:r>
        <w:rPr>
          <w:rFonts w:hint="default" w:ascii="宋体" w:hAnsi="宋体" w:eastAsia="宋体" w:cs="宋体"/>
          <w:sz w:val="21"/>
          <w:szCs w:val="21"/>
          <w:lang w:val="en-US" w:eastAsia="zh-CN"/>
        </w:rPr>
        <w:fldChar w:fldCharType="end"/>
      </w:r>
      <w:r>
        <w:rPr>
          <w:rFonts w:hint="default" w:ascii="宋体" w:hAnsi="宋体" w:eastAsia="宋体" w:cs="宋体"/>
          <w:sz w:val="21"/>
          <w:szCs w:val="21"/>
          <w:lang w:val="en-US" w:eastAsia="zh-CN"/>
        </w:rPr>
        <w:t>。植物性食物中的锌含量相对较低，但仍然有一些的来源，如豆类（如黄豆、绿豆、红豆）、坚果（如杏仁、核桃、腰果）、谷类食物（如胚芽、麦芽）以及某些蔬菜和水果（如香菇、黄豆、白菜、萝卜、荔枝、杏仁、莲子等）。其他一些食物，如酵母、芝士和蘑菇等，也含有一定量的锌。</w:t>
      </w:r>
    </w:p>
    <w:p w14:paraId="7B081421">
      <w:pPr>
        <w:spacing w:line="360" w:lineRule="auto"/>
        <w:ind w:firstLine="422" w:firstLineChars="200"/>
        <w:rPr>
          <w:rFonts w:hint="eastAsia" w:cs="宋体"/>
          <w:b/>
          <w:bCs/>
          <w:kern w:val="0"/>
          <w:sz w:val="21"/>
          <w:szCs w:val="21"/>
          <w:lang w:val="en-US" w:eastAsia="zh-CN" w:bidi="ar"/>
        </w:rPr>
      </w:pPr>
    </w:p>
    <w:p w14:paraId="4F9B4AD7">
      <w:pPr>
        <w:spacing w:line="360" w:lineRule="auto"/>
        <w:ind w:firstLine="422" w:firstLineChars="200"/>
        <w:rPr>
          <w:rFonts w:hint="default"/>
          <w:b/>
          <w:bCs/>
          <w:lang w:val="en-US" w:eastAsia="zh-CN"/>
        </w:rPr>
      </w:pPr>
      <w:r>
        <w:rPr>
          <w:rFonts w:hint="eastAsia" w:cs="宋体"/>
          <w:b/>
          <w:bCs/>
          <w:kern w:val="0"/>
          <w:sz w:val="21"/>
          <w:szCs w:val="21"/>
          <w:lang w:val="en-US" w:eastAsia="zh-CN" w:bidi="ar"/>
        </w:rPr>
        <w:t>深岩蕴藏的天然矿泉水为小分子结构，所富含的人体所需的微量元素，更容易被人体吸收，黄山无极雪饮用天然矿泉水富含锌、锶、偏硅酸三种微量元素，在中国大陆是绝无仅有的存在。</w:t>
      </w:r>
    </w:p>
    <w:p w14:paraId="68B5A91A">
      <w:pPr>
        <w:pStyle w:val="4"/>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以下是顶级矿泉水中常见的微量元素</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51"/>
        <w:gridCol w:w="6825"/>
      </w:tblGrid>
      <w:tr w14:paraId="769A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1406" w:type="dxa"/>
            <w:tcBorders>
              <w:top w:val="single" w:color="auto" w:sz="4" w:space="0"/>
              <w:left w:val="single" w:color="auto" w:sz="0" w:space="0"/>
              <w:bottom w:val="single" w:color="auto" w:sz="4" w:space="0"/>
              <w:right w:val="single" w:color="auto" w:sz="4" w:space="0"/>
            </w:tcBorders>
            <w:shd w:val="clear"/>
            <w:vAlign w:val="center"/>
          </w:tcPr>
          <w:p w14:paraId="1EF25B93">
            <w:pPr>
              <w:keepNext w:val="0"/>
              <w:keepLines w:val="0"/>
              <w:widowControl/>
              <w:suppressLineNumbers w:val="0"/>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元素</w:t>
            </w:r>
          </w:p>
        </w:tc>
        <w:tc>
          <w:tcPr>
            <w:tcW w:w="6780" w:type="dxa"/>
            <w:tcBorders>
              <w:top w:val="single" w:color="auto" w:sz="4" w:space="0"/>
              <w:left w:val="single" w:color="auto" w:sz="4" w:space="0"/>
              <w:bottom w:val="single" w:color="auto" w:sz="4" w:space="0"/>
              <w:right w:val="single" w:color="auto" w:sz="4" w:space="0"/>
            </w:tcBorders>
            <w:shd w:val="clear"/>
            <w:vAlign w:val="center"/>
          </w:tcPr>
          <w:p w14:paraId="586C2239">
            <w:pPr>
              <w:keepNext w:val="0"/>
              <w:keepLines w:val="0"/>
              <w:widowControl/>
              <w:suppressLineNumbers w:val="0"/>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功能</w:t>
            </w:r>
          </w:p>
        </w:tc>
      </w:tr>
      <w:tr w14:paraId="4A88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06" w:type="dxa"/>
            <w:tcBorders>
              <w:top w:val="single" w:color="auto" w:sz="4" w:space="0"/>
              <w:left w:val="single" w:color="auto" w:sz="4" w:space="0"/>
              <w:bottom w:val="single" w:color="auto" w:sz="4" w:space="0"/>
              <w:right w:val="single" w:color="auto" w:sz="4" w:space="0"/>
            </w:tcBorders>
            <w:shd w:val="clear"/>
            <w:vAlign w:val="center"/>
          </w:tcPr>
          <w:p w14:paraId="1EBEDCE8">
            <w:pPr>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锶（Sr）</w:t>
            </w:r>
          </w:p>
        </w:tc>
        <w:tc>
          <w:tcPr>
            <w:tcW w:w="6780" w:type="dxa"/>
            <w:tcBorders>
              <w:top w:val="single" w:color="auto" w:sz="4" w:space="0"/>
              <w:left w:val="single" w:color="auto" w:sz="4" w:space="0"/>
              <w:bottom w:val="single" w:color="auto" w:sz="4" w:space="0"/>
              <w:right w:val="single" w:color="auto" w:sz="4" w:space="0"/>
            </w:tcBorders>
            <w:shd w:val="clear"/>
            <w:vAlign w:val="center"/>
          </w:tcPr>
          <w:p w14:paraId="481C8A20">
            <w:pPr>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对骨骼和牙齿的形成有重要作用，有助于预防龋齿</w:t>
            </w:r>
          </w:p>
        </w:tc>
      </w:tr>
      <w:tr w14:paraId="2E54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06" w:type="dxa"/>
            <w:tcBorders>
              <w:top w:val="single" w:color="auto" w:sz="4" w:space="0"/>
              <w:left w:val="single" w:color="auto" w:sz="4" w:space="0"/>
              <w:bottom w:val="single" w:color="auto" w:sz="4" w:space="0"/>
              <w:right w:val="single" w:color="auto" w:sz="4" w:space="0"/>
            </w:tcBorders>
            <w:shd w:val="clear"/>
            <w:vAlign w:val="center"/>
          </w:tcPr>
          <w:p w14:paraId="3F2707B0">
            <w:pPr>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硒（Se）</w:t>
            </w:r>
          </w:p>
        </w:tc>
        <w:tc>
          <w:tcPr>
            <w:tcW w:w="6780" w:type="dxa"/>
            <w:tcBorders>
              <w:top w:val="single" w:color="auto" w:sz="4" w:space="0"/>
              <w:left w:val="single" w:color="auto" w:sz="4" w:space="0"/>
              <w:bottom w:val="single" w:color="auto" w:sz="4" w:space="0"/>
              <w:right w:val="single" w:color="auto" w:sz="4" w:space="0"/>
            </w:tcBorders>
            <w:shd w:val="clear"/>
            <w:vAlign w:val="center"/>
          </w:tcPr>
          <w:p w14:paraId="3DCC25C0">
            <w:pPr>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抗氧化、抗癌、预防心脑血管疾病、解毒</w:t>
            </w:r>
          </w:p>
        </w:tc>
      </w:tr>
      <w:tr w14:paraId="7349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06" w:type="dxa"/>
            <w:tcBorders>
              <w:top w:val="single" w:color="auto" w:sz="4" w:space="0"/>
              <w:left w:val="single" w:color="auto" w:sz="4" w:space="0"/>
              <w:bottom w:val="single" w:color="auto" w:sz="4" w:space="0"/>
              <w:right w:val="single" w:color="auto" w:sz="4" w:space="0"/>
            </w:tcBorders>
            <w:shd w:val="clear"/>
            <w:vAlign w:val="center"/>
          </w:tcPr>
          <w:p w14:paraId="406DB5C4">
            <w:pPr>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氟（F）</w:t>
            </w:r>
          </w:p>
        </w:tc>
        <w:tc>
          <w:tcPr>
            <w:tcW w:w="6780" w:type="dxa"/>
            <w:tcBorders>
              <w:top w:val="single" w:color="auto" w:sz="4" w:space="0"/>
              <w:left w:val="single" w:color="auto" w:sz="4" w:space="0"/>
              <w:bottom w:val="single" w:color="auto" w:sz="4" w:space="0"/>
              <w:right w:val="single" w:color="auto" w:sz="4" w:space="0"/>
            </w:tcBorders>
            <w:shd w:val="clear"/>
            <w:vAlign w:val="center"/>
          </w:tcPr>
          <w:p w14:paraId="15EF49C4">
            <w:pPr>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有助于预防龋齿和骨骼健康</w:t>
            </w:r>
          </w:p>
        </w:tc>
      </w:tr>
      <w:tr w14:paraId="778E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06" w:type="dxa"/>
            <w:tcBorders>
              <w:top w:val="single" w:color="auto" w:sz="4" w:space="0"/>
              <w:left w:val="single" w:color="auto" w:sz="4" w:space="0"/>
              <w:bottom w:val="single" w:color="auto" w:sz="4" w:space="0"/>
              <w:right w:val="single" w:color="auto" w:sz="4" w:space="0"/>
            </w:tcBorders>
            <w:shd w:val="clear"/>
            <w:vAlign w:val="center"/>
          </w:tcPr>
          <w:p w14:paraId="48C27BDB">
            <w:pPr>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硅（Si）</w:t>
            </w:r>
          </w:p>
        </w:tc>
        <w:tc>
          <w:tcPr>
            <w:tcW w:w="6780" w:type="dxa"/>
            <w:tcBorders>
              <w:top w:val="single" w:color="auto" w:sz="4" w:space="0"/>
              <w:left w:val="single" w:color="auto" w:sz="4" w:space="0"/>
              <w:bottom w:val="single" w:color="auto" w:sz="4" w:space="0"/>
              <w:right w:val="single" w:color="auto" w:sz="4" w:space="0"/>
            </w:tcBorders>
            <w:shd w:val="clear"/>
            <w:vAlign w:val="center"/>
          </w:tcPr>
          <w:p w14:paraId="2EFB1B87">
            <w:pPr>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参与结缔组织的形成，对皮肤、骨骼和血管有益</w:t>
            </w:r>
          </w:p>
        </w:tc>
      </w:tr>
      <w:tr w14:paraId="6393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06" w:type="dxa"/>
            <w:tcBorders>
              <w:top w:val="single" w:color="auto" w:sz="4" w:space="0"/>
              <w:left w:val="single" w:color="auto" w:sz="4" w:space="0"/>
              <w:bottom w:val="single" w:color="auto" w:sz="4" w:space="0"/>
              <w:right w:val="single" w:color="auto" w:sz="4" w:space="0"/>
            </w:tcBorders>
            <w:shd w:val="clear"/>
            <w:vAlign w:val="center"/>
          </w:tcPr>
          <w:p w14:paraId="274C672A">
            <w:pPr>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锌（Zn）</w:t>
            </w:r>
          </w:p>
        </w:tc>
        <w:tc>
          <w:tcPr>
            <w:tcW w:w="6780" w:type="dxa"/>
            <w:tcBorders>
              <w:top w:val="single" w:color="auto" w:sz="4" w:space="0"/>
              <w:left w:val="single" w:color="auto" w:sz="4" w:space="0"/>
              <w:bottom w:val="single" w:color="auto" w:sz="4" w:space="0"/>
              <w:right w:val="single" w:color="auto" w:sz="4" w:space="0"/>
            </w:tcBorders>
            <w:shd w:val="clear"/>
            <w:vAlign w:val="center"/>
          </w:tcPr>
          <w:p w14:paraId="19E505B2">
            <w:pPr>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对免疫系统和伤口愈合至关重要，参与多种酶的活性</w:t>
            </w:r>
          </w:p>
        </w:tc>
      </w:tr>
      <w:tr w14:paraId="5F47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06" w:type="dxa"/>
            <w:tcBorders>
              <w:top w:val="single" w:color="auto" w:sz="4" w:space="0"/>
              <w:left w:val="single" w:color="auto" w:sz="4" w:space="0"/>
              <w:bottom w:val="single" w:color="auto" w:sz="4" w:space="0"/>
              <w:right w:val="single" w:color="auto" w:sz="4" w:space="0"/>
            </w:tcBorders>
            <w:shd w:val="clear"/>
            <w:vAlign w:val="center"/>
          </w:tcPr>
          <w:p w14:paraId="6DE45297">
            <w:pPr>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铜（Cu）</w:t>
            </w:r>
          </w:p>
        </w:tc>
        <w:tc>
          <w:tcPr>
            <w:tcW w:w="6780" w:type="dxa"/>
            <w:tcBorders>
              <w:top w:val="single" w:color="auto" w:sz="4" w:space="0"/>
              <w:left w:val="single" w:color="auto" w:sz="4" w:space="0"/>
              <w:bottom w:val="single" w:color="auto" w:sz="4" w:space="0"/>
              <w:right w:val="single" w:color="auto" w:sz="4" w:space="0"/>
            </w:tcBorders>
            <w:shd w:val="clear"/>
            <w:vAlign w:val="center"/>
          </w:tcPr>
          <w:p w14:paraId="428CEA50">
            <w:pPr>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参与体内氧化还原反应，对神经系统和结缔组织有益</w:t>
            </w:r>
          </w:p>
        </w:tc>
      </w:tr>
      <w:tr w14:paraId="7DE6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06" w:type="dxa"/>
            <w:tcBorders>
              <w:top w:val="single" w:color="auto" w:sz="4" w:space="0"/>
              <w:left w:val="single" w:color="auto" w:sz="4" w:space="0"/>
              <w:bottom w:val="single" w:color="auto" w:sz="4" w:space="0"/>
              <w:right w:val="single" w:color="auto" w:sz="4" w:space="0"/>
            </w:tcBorders>
            <w:shd w:val="clear"/>
            <w:vAlign w:val="center"/>
          </w:tcPr>
          <w:p w14:paraId="21624361">
            <w:pPr>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碘（I）</w:t>
            </w:r>
          </w:p>
        </w:tc>
        <w:tc>
          <w:tcPr>
            <w:tcW w:w="6780" w:type="dxa"/>
            <w:tcBorders>
              <w:top w:val="single" w:color="auto" w:sz="4" w:space="0"/>
              <w:left w:val="single" w:color="auto" w:sz="4" w:space="0"/>
              <w:bottom w:val="single" w:color="auto" w:sz="4" w:space="0"/>
              <w:right w:val="single" w:color="auto" w:sz="4" w:space="0"/>
            </w:tcBorders>
            <w:shd w:val="clear"/>
            <w:vAlign w:val="center"/>
          </w:tcPr>
          <w:p w14:paraId="60308932">
            <w:pPr>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必需的甲状腺激素成分，对新陈代谢有重要作用</w:t>
            </w:r>
          </w:p>
        </w:tc>
      </w:tr>
    </w:tbl>
    <w:p w14:paraId="35961866">
      <w:pPr>
        <w:pStyle w:val="4"/>
        <w:keepNext w:val="0"/>
        <w:keepLines w:val="0"/>
        <w:widowControl/>
        <w:suppressLineNumbers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需要注意的是，并非所有顶级矿泉水都会含有这些微量元素，具体取决于水源地的地质条件。此外，不同品牌的矿泉水可能会强调某些特定微量元素的存在。</w:t>
      </w:r>
    </w:p>
    <w:p w14:paraId="5EAC70B4">
      <w:pPr>
        <w:pStyle w:val="4"/>
        <w:keepNext w:val="0"/>
        <w:keepLines w:val="0"/>
        <w:widowControl/>
        <w:suppressLineNumbers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矿泉水中的矿物质对人体有以下益处</w:t>
      </w:r>
      <w:r>
        <w:rPr>
          <w:rFonts w:hint="eastAsia" w:asciiTheme="minorEastAsia" w:hAnsiTheme="minorEastAsia" w:eastAsiaTheme="minorEastAsia" w:cstheme="minorEastAsia"/>
          <w:sz w:val="24"/>
          <w:szCs w:val="24"/>
        </w:rPr>
        <w:t>：</w:t>
      </w:r>
    </w:p>
    <w:p w14:paraId="0E86CBF4">
      <w:pPr>
        <w:pStyle w:val="4"/>
        <w:keepNext w:val="0"/>
        <w:keepLines w:val="0"/>
        <w:widowControl/>
        <w:suppressLineNumbers w:val="0"/>
        <w:spacing w:line="360" w:lineRule="auto"/>
        <w:ind w:left="0" w:leftChars="0" w:firstLine="422" w:firstLineChars="175"/>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sz w:val="24"/>
          <w:szCs w:val="24"/>
        </w:rPr>
        <w:t>补充身体所需的矿物质</w:t>
      </w:r>
      <w:r>
        <w:rPr>
          <w:rFonts w:hint="eastAsia" w:asciiTheme="minorEastAsia" w:hAnsiTheme="minorEastAsia" w:eastAsiaTheme="minorEastAsia" w:cstheme="minorEastAsia"/>
          <w:sz w:val="24"/>
          <w:szCs w:val="24"/>
        </w:rPr>
        <w:t>：矿泉水中所含的矿物质可以补充身体所需的微量元素，如钙、镁、钾、锶等，这些元素对于身体的正常生理功能至关重要。</w:t>
      </w:r>
    </w:p>
    <w:p w14:paraId="7F95C853">
      <w:pPr>
        <w:pStyle w:val="4"/>
        <w:keepNext w:val="0"/>
        <w:keepLines w:val="0"/>
        <w:widowControl/>
        <w:suppressLineNumbers w:val="0"/>
        <w:spacing w:line="360" w:lineRule="auto"/>
        <w:ind w:left="0" w:leftChars="0" w:firstLine="422" w:firstLineChars="175"/>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sz w:val="24"/>
          <w:szCs w:val="24"/>
        </w:rPr>
        <w:t>维持身体电解质平衡</w:t>
      </w:r>
      <w:r>
        <w:rPr>
          <w:rFonts w:hint="eastAsia" w:asciiTheme="minorEastAsia" w:hAnsiTheme="minorEastAsia" w:eastAsiaTheme="minorEastAsia" w:cstheme="minorEastAsia"/>
          <w:sz w:val="24"/>
          <w:szCs w:val="24"/>
        </w:rPr>
        <w:t>：矿泉水中的矿物质可以帮助维持身体的电解质平衡，这对于保持正常的神经传导和肌肉功能非常重要。</w:t>
      </w:r>
    </w:p>
    <w:p w14:paraId="32787B14">
      <w:pPr>
        <w:pStyle w:val="4"/>
        <w:keepNext w:val="0"/>
        <w:keepLines w:val="0"/>
        <w:widowControl/>
        <w:suppressLineNumbers w:val="0"/>
        <w:spacing w:line="360" w:lineRule="auto"/>
        <w:ind w:left="0" w:leftChars="0" w:firstLine="422" w:firstLineChars="175"/>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sz w:val="24"/>
          <w:szCs w:val="24"/>
        </w:rPr>
        <w:t>促进骨骼和牙齿健康</w:t>
      </w:r>
      <w:r>
        <w:rPr>
          <w:rFonts w:hint="eastAsia" w:asciiTheme="minorEastAsia" w:hAnsiTheme="minorEastAsia" w:eastAsiaTheme="minorEastAsia" w:cstheme="minorEastAsia"/>
          <w:sz w:val="24"/>
          <w:szCs w:val="24"/>
        </w:rPr>
        <w:t>：矿泉水中的钙和镁等矿物质对于骨骼和牙齿的健康至关重要。钙是构成骨骼和牙齿的主要成分，而镁则有助于钙的吸收和利用。</w:t>
      </w:r>
    </w:p>
    <w:p w14:paraId="5F62657E">
      <w:pPr>
        <w:pStyle w:val="4"/>
        <w:keepNext w:val="0"/>
        <w:keepLines w:val="0"/>
        <w:widowControl/>
        <w:suppressLineNumbers w:val="0"/>
        <w:spacing w:line="360" w:lineRule="auto"/>
        <w:ind w:left="0" w:leftChars="0" w:firstLine="422" w:firstLineChars="175"/>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sz w:val="24"/>
          <w:szCs w:val="24"/>
        </w:rPr>
        <w:t>改善心血管健康</w:t>
      </w:r>
      <w:r>
        <w:rPr>
          <w:rFonts w:hint="eastAsia" w:asciiTheme="minorEastAsia" w:hAnsiTheme="minorEastAsia" w:eastAsiaTheme="minorEastAsia" w:cstheme="minorEastAsia"/>
          <w:sz w:val="24"/>
          <w:szCs w:val="24"/>
        </w:rPr>
        <w:t>：一些矿泉水中含有偏硅酸，这种物质对人体具有良好的软化血管的功能，可使人的血管壁保持弹性，故对动脉硬化、心血管和心脏疾病能起到明显的缓解作用。</w:t>
      </w:r>
    </w:p>
    <w:p w14:paraId="08811F1A">
      <w:pPr>
        <w:pStyle w:val="4"/>
        <w:keepNext w:val="0"/>
        <w:keepLines w:val="0"/>
        <w:widowControl/>
        <w:suppressLineNumbers w:val="0"/>
        <w:spacing w:line="360" w:lineRule="auto"/>
        <w:ind w:left="0" w:leftChars="0" w:firstLine="422" w:firstLineChars="175"/>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sz w:val="24"/>
          <w:szCs w:val="24"/>
        </w:rPr>
        <w:t>增强免疫力</w:t>
      </w:r>
      <w:r>
        <w:rPr>
          <w:rFonts w:hint="eastAsia" w:asciiTheme="minorEastAsia" w:hAnsiTheme="minorEastAsia" w:eastAsiaTheme="minorEastAsia" w:cstheme="minorEastAsia"/>
          <w:sz w:val="24"/>
          <w:szCs w:val="24"/>
        </w:rPr>
        <w:t>：矿泉水中的微量元素如锌、硒等具有抗氧化作用，能够帮助身体抵抗自由基的损害，从而增强免疫力。</w:t>
      </w:r>
    </w:p>
    <w:p w14:paraId="2DF6C2EB">
      <w:pPr>
        <w:pStyle w:val="4"/>
        <w:keepNext w:val="0"/>
        <w:keepLines w:val="0"/>
        <w:widowControl/>
        <w:suppressLineNumbers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综上所述，饮用矿泉水不仅可以补充水分，还能为身体提供必要的矿物质，有助于维护整体健康。</w:t>
      </w:r>
    </w:p>
    <w:p w14:paraId="6680BF8F">
      <w:pPr>
        <w:pStyle w:val="4"/>
        <w:keepNext w:val="0"/>
        <w:keepLines w:val="0"/>
        <w:widowControl/>
        <w:suppressLineNumbers w:val="0"/>
        <w:ind w:left="720"/>
      </w:pPr>
    </w:p>
    <w:p w14:paraId="0C67EF70">
      <w:pPr>
        <w:pStyle w:val="2"/>
        <w:keepNext w:val="0"/>
        <w:keepLines w:val="0"/>
        <w:widowControl/>
        <w:suppressLineNumbers w:val="0"/>
        <w:spacing w:line="360" w:lineRule="auto"/>
        <w:jc w:val="center"/>
      </w:pPr>
      <w:r>
        <w:t>高血糖患者适合长</w:t>
      </w:r>
      <w:bookmarkStart w:id="0" w:name="_GoBack"/>
      <w:bookmarkEnd w:id="0"/>
      <w:r>
        <w:t>期饮用矿泉水</w:t>
      </w:r>
    </w:p>
    <w:p w14:paraId="7864F2A1">
      <w:pPr>
        <w:pStyle w:val="4"/>
        <w:keepNext w:val="0"/>
        <w:keepLines w:val="0"/>
        <w:widowControl/>
        <w:suppressLineNumbers w:val="0"/>
        <w:spacing w:line="360" w:lineRule="auto"/>
        <w:ind w:firstLine="480" w:firstLineChars="200"/>
        <w:rPr>
          <w:rFonts w:hint="eastAsia"/>
          <w:lang w:eastAsia="zh-CN"/>
        </w:rPr>
      </w:pPr>
      <w:r>
        <w:t>矿泉水通常含有比较多的矿物质，而出现糖尿病以后，患者通常会表现为维生素以及各种微量元素缺乏，此时适当的喝一些矿泉水，有助于身体补充水分以及微量元素，对控制血糖稳定通常比较有利</w:t>
      </w:r>
      <w:r>
        <w:rPr>
          <w:rFonts w:hint="eastAsia"/>
          <w:lang w:eastAsia="zh-CN"/>
        </w:rPr>
        <w:t>。</w:t>
      </w:r>
    </w:p>
    <w:p w14:paraId="32778ED8">
      <w:pPr>
        <w:pStyle w:val="4"/>
        <w:keepNext w:val="0"/>
        <w:keepLines w:val="0"/>
        <w:widowControl/>
        <w:suppressLineNumbers w:val="0"/>
        <w:spacing w:line="360" w:lineRule="auto"/>
      </w:pPr>
      <w:r>
        <w:rPr>
          <w:b/>
          <w:bCs/>
        </w:rPr>
        <w:t>以下是一些对高血糖患者特别有益的矿物质</w:t>
      </w:r>
      <w:r>
        <w:t>：</w:t>
      </w:r>
    </w:p>
    <w:tbl>
      <w:tblPr>
        <w:tblW w:w="891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831"/>
        <w:gridCol w:w="8085"/>
      </w:tblGrid>
      <w:tr w14:paraId="650E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786" w:type="dxa"/>
            <w:shd w:val="clear"/>
            <w:vAlign w:val="center"/>
          </w:tcPr>
          <w:p w14:paraId="309250B6">
            <w:pPr>
              <w:keepNext w:val="0"/>
              <w:keepLines w:val="0"/>
              <w:widowControl/>
              <w:suppressLineNumbers w:val="0"/>
              <w:spacing w:line="360" w:lineRule="auto"/>
              <w:jc w:val="center"/>
              <w:rPr>
                <w:b/>
                <w:bCs/>
              </w:rPr>
            </w:pPr>
            <w:r>
              <w:rPr>
                <w:rFonts w:ascii="宋体" w:hAnsi="宋体" w:eastAsia="宋体" w:cs="宋体"/>
                <w:b/>
                <w:bCs/>
                <w:kern w:val="0"/>
                <w:sz w:val="24"/>
                <w:szCs w:val="24"/>
                <w:lang w:val="en-US" w:eastAsia="zh-CN" w:bidi="ar"/>
              </w:rPr>
              <w:t>矿物质</w:t>
            </w:r>
          </w:p>
        </w:tc>
        <w:tc>
          <w:tcPr>
            <w:tcW w:w="8040" w:type="dxa"/>
            <w:shd w:val="clear"/>
            <w:vAlign w:val="center"/>
          </w:tcPr>
          <w:p w14:paraId="40646A71">
            <w:pPr>
              <w:keepNext w:val="0"/>
              <w:keepLines w:val="0"/>
              <w:widowControl/>
              <w:suppressLineNumbers w:val="0"/>
              <w:spacing w:line="360" w:lineRule="auto"/>
              <w:jc w:val="center"/>
              <w:rPr>
                <w:b/>
                <w:bCs/>
              </w:rPr>
            </w:pPr>
            <w:r>
              <w:rPr>
                <w:rFonts w:ascii="宋体" w:hAnsi="宋体" w:eastAsia="宋体" w:cs="宋体"/>
                <w:b/>
                <w:bCs/>
                <w:kern w:val="0"/>
                <w:sz w:val="24"/>
                <w:szCs w:val="24"/>
                <w:lang w:val="en-US" w:eastAsia="zh-CN" w:bidi="ar"/>
              </w:rPr>
              <w:t>功能</w:t>
            </w:r>
          </w:p>
        </w:tc>
      </w:tr>
      <w:tr w14:paraId="3AFD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86" w:type="dxa"/>
            <w:shd w:val="clear"/>
            <w:vAlign w:val="center"/>
          </w:tcPr>
          <w:p w14:paraId="36FDD69E">
            <w:pPr>
              <w:keepNext w:val="0"/>
              <w:keepLines w:val="0"/>
              <w:widowControl/>
              <w:suppressLineNumbers w:val="0"/>
              <w:spacing w:line="360" w:lineRule="auto"/>
              <w:jc w:val="center"/>
              <w:rPr>
                <w:b/>
                <w:bCs/>
                <w:sz w:val="28"/>
                <w:szCs w:val="28"/>
              </w:rPr>
            </w:pPr>
            <w:r>
              <w:rPr>
                <w:rFonts w:ascii="宋体" w:hAnsi="宋体" w:eastAsia="宋体" w:cs="宋体"/>
                <w:b/>
                <w:bCs/>
                <w:kern w:val="0"/>
                <w:sz w:val="28"/>
                <w:szCs w:val="28"/>
                <w:lang w:val="en-US" w:eastAsia="zh-CN" w:bidi="ar"/>
              </w:rPr>
              <w:t>镁</w:t>
            </w:r>
          </w:p>
        </w:tc>
        <w:tc>
          <w:tcPr>
            <w:tcW w:w="8040" w:type="dxa"/>
            <w:shd w:val="clear"/>
            <w:vAlign w:val="center"/>
          </w:tcPr>
          <w:p w14:paraId="4F258FDE">
            <w:pPr>
              <w:keepNext w:val="0"/>
              <w:keepLines w:val="0"/>
              <w:widowControl/>
              <w:suppressLineNumbers w:val="0"/>
              <w:spacing w:line="360" w:lineRule="auto"/>
              <w:jc w:val="left"/>
            </w:pPr>
            <w:r>
              <w:rPr>
                <w:rFonts w:ascii="宋体" w:hAnsi="宋体" w:eastAsia="宋体" w:cs="宋体"/>
                <w:kern w:val="0"/>
                <w:sz w:val="24"/>
                <w:szCs w:val="24"/>
                <w:lang w:val="en-US" w:eastAsia="zh-CN" w:bidi="ar"/>
              </w:rPr>
              <w:t>帮助控制血糖水平，特别是对于2型糖尿病患者非常有效。建议每天摄入300-400毫克的镁，可以通过饮食或补充剂获得。</w:t>
            </w:r>
          </w:p>
        </w:tc>
      </w:tr>
      <w:tr w14:paraId="0D6A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786" w:type="dxa"/>
            <w:shd w:val="clear"/>
            <w:vAlign w:val="center"/>
          </w:tcPr>
          <w:p w14:paraId="44C2D0E2">
            <w:pPr>
              <w:keepNext w:val="0"/>
              <w:keepLines w:val="0"/>
              <w:widowControl/>
              <w:suppressLineNumbers w:val="0"/>
              <w:spacing w:line="360" w:lineRule="auto"/>
              <w:jc w:val="center"/>
              <w:rPr>
                <w:b/>
                <w:bCs/>
                <w:sz w:val="28"/>
                <w:szCs w:val="28"/>
              </w:rPr>
            </w:pPr>
            <w:r>
              <w:rPr>
                <w:rFonts w:ascii="宋体" w:hAnsi="宋体" w:eastAsia="宋体" w:cs="宋体"/>
                <w:b/>
                <w:bCs/>
                <w:kern w:val="0"/>
                <w:sz w:val="28"/>
                <w:szCs w:val="28"/>
                <w:lang w:val="en-US" w:eastAsia="zh-CN" w:bidi="ar"/>
              </w:rPr>
              <w:t>铬</w:t>
            </w:r>
          </w:p>
        </w:tc>
        <w:tc>
          <w:tcPr>
            <w:tcW w:w="8040" w:type="dxa"/>
            <w:shd w:val="clear"/>
            <w:vAlign w:val="center"/>
          </w:tcPr>
          <w:p w14:paraId="5A028131">
            <w:pPr>
              <w:keepNext w:val="0"/>
              <w:keepLines w:val="0"/>
              <w:widowControl/>
              <w:suppressLineNumbers w:val="0"/>
              <w:spacing w:line="360" w:lineRule="auto"/>
              <w:jc w:val="left"/>
            </w:pPr>
            <w:r>
              <w:rPr>
                <w:rFonts w:ascii="宋体" w:hAnsi="宋体" w:eastAsia="宋体" w:cs="宋体"/>
                <w:kern w:val="0"/>
                <w:sz w:val="24"/>
                <w:szCs w:val="24"/>
                <w:lang w:val="en-US" w:eastAsia="zh-CN" w:bidi="ar"/>
              </w:rPr>
              <w:t>帮助身体利用葡萄糖，降低空腹血糖水平和糖化血红蛋白水平。建议每天摄入50-200微克的铬，可以通过食物或补充剂获得。</w:t>
            </w:r>
          </w:p>
        </w:tc>
      </w:tr>
      <w:tr w14:paraId="1C17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86" w:type="dxa"/>
            <w:shd w:val="clear"/>
            <w:vAlign w:val="center"/>
          </w:tcPr>
          <w:p w14:paraId="21D7728D">
            <w:pPr>
              <w:keepNext w:val="0"/>
              <w:keepLines w:val="0"/>
              <w:widowControl/>
              <w:suppressLineNumbers w:val="0"/>
              <w:spacing w:line="360" w:lineRule="auto"/>
              <w:jc w:val="center"/>
              <w:rPr>
                <w:b/>
                <w:bCs/>
                <w:sz w:val="28"/>
                <w:szCs w:val="28"/>
              </w:rPr>
            </w:pPr>
            <w:r>
              <w:rPr>
                <w:rFonts w:ascii="宋体" w:hAnsi="宋体" w:eastAsia="宋体" w:cs="宋体"/>
                <w:b/>
                <w:bCs/>
                <w:kern w:val="0"/>
                <w:sz w:val="28"/>
                <w:szCs w:val="28"/>
                <w:lang w:val="en-US" w:eastAsia="zh-CN" w:bidi="ar"/>
              </w:rPr>
              <w:t>锰</w:t>
            </w:r>
          </w:p>
        </w:tc>
        <w:tc>
          <w:tcPr>
            <w:tcW w:w="8040" w:type="dxa"/>
            <w:shd w:val="clear"/>
            <w:vAlign w:val="center"/>
          </w:tcPr>
          <w:p w14:paraId="7299602D">
            <w:pPr>
              <w:keepNext w:val="0"/>
              <w:keepLines w:val="0"/>
              <w:widowControl/>
              <w:suppressLineNumbers w:val="0"/>
              <w:spacing w:line="360" w:lineRule="auto"/>
              <w:jc w:val="left"/>
            </w:pPr>
            <w:r>
              <w:rPr>
                <w:rFonts w:ascii="宋体" w:hAnsi="宋体" w:eastAsia="宋体" w:cs="宋体"/>
                <w:kern w:val="0"/>
                <w:sz w:val="24"/>
                <w:szCs w:val="24"/>
                <w:lang w:val="en-US" w:eastAsia="zh-CN" w:bidi="ar"/>
              </w:rPr>
              <w:t>帮助身体维持血糖水平的稳定。建议每天摄入2.3毫克的锰，可以通过食物或补充剂获得。</w:t>
            </w:r>
          </w:p>
        </w:tc>
      </w:tr>
      <w:tr w14:paraId="48C6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86" w:type="dxa"/>
            <w:shd w:val="clear"/>
            <w:vAlign w:val="center"/>
          </w:tcPr>
          <w:p w14:paraId="45931983">
            <w:pPr>
              <w:keepNext w:val="0"/>
              <w:keepLines w:val="0"/>
              <w:widowControl/>
              <w:suppressLineNumbers w:val="0"/>
              <w:spacing w:line="360" w:lineRule="auto"/>
              <w:jc w:val="center"/>
              <w:rPr>
                <w:b/>
                <w:bCs/>
                <w:sz w:val="28"/>
                <w:szCs w:val="28"/>
              </w:rPr>
            </w:pPr>
            <w:r>
              <w:rPr>
                <w:rFonts w:ascii="宋体" w:hAnsi="宋体" w:eastAsia="宋体" w:cs="宋体"/>
                <w:b/>
                <w:bCs/>
                <w:kern w:val="0"/>
                <w:sz w:val="28"/>
                <w:szCs w:val="28"/>
                <w:lang w:val="en-US" w:eastAsia="zh-CN" w:bidi="ar"/>
              </w:rPr>
              <w:t>锌</w:t>
            </w:r>
          </w:p>
        </w:tc>
        <w:tc>
          <w:tcPr>
            <w:tcW w:w="8040" w:type="dxa"/>
            <w:shd w:val="clear"/>
            <w:vAlign w:val="center"/>
          </w:tcPr>
          <w:p w14:paraId="0DA76432">
            <w:pPr>
              <w:keepNext w:val="0"/>
              <w:keepLines w:val="0"/>
              <w:widowControl/>
              <w:suppressLineNumbers w:val="0"/>
              <w:spacing w:line="360" w:lineRule="auto"/>
              <w:jc w:val="left"/>
            </w:pPr>
            <w:r>
              <w:rPr>
                <w:rFonts w:ascii="宋体" w:hAnsi="宋体" w:eastAsia="宋体" w:cs="宋体"/>
                <w:kern w:val="0"/>
                <w:sz w:val="24"/>
                <w:szCs w:val="24"/>
                <w:lang w:val="en-US" w:eastAsia="zh-CN" w:bidi="ar"/>
              </w:rPr>
              <w:t>可以促进人体的生长发育，还可以维持人体正常食欲，并且还可以促进胰岛素的分泌，在一定程度上能够辅助治疗糖尿病。</w:t>
            </w:r>
          </w:p>
        </w:tc>
      </w:tr>
      <w:tr w14:paraId="488B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86" w:type="dxa"/>
            <w:shd w:val="clear"/>
            <w:vAlign w:val="center"/>
          </w:tcPr>
          <w:p w14:paraId="3BB12C70">
            <w:pPr>
              <w:keepNext w:val="0"/>
              <w:keepLines w:val="0"/>
              <w:widowControl/>
              <w:suppressLineNumbers w:val="0"/>
              <w:spacing w:line="360" w:lineRule="auto"/>
              <w:jc w:val="center"/>
              <w:rPr>
                <w:b/>
                <w:bCs/>
                <w:sz w:val="28"/>
                <w:szCs w:val="28"/>
              </w:rPr>
            </w:pPr>
            <w:r>
              <w:rPr>
                <w:rFonts w:ascii="宋体" w:hAnsi="宋体" w:eastAsia="宋体" w:cs="宋体"/>
                <w:b/>
                <w:bCs/>
                <w:kern w:val="0"/>
                <w:sz w:val="28"/>
                <w:szCs w:val="28"/>
                <w:lang w:val="en-US" w:eastAsia="zh-CN" w:bidi="ar"/>
              </w:rPr>
              <w:t>硒</w:t>
            </w:r>
          </w:p>
        </w:tc>
        <w:tc>
          <w:tcPr>
            <w:tcW w:w="8040" w:type="dxa"/>
            <w:shd w:val="clear"/>
            <w:vAlign w:val="center"/>
          </w:tcPr>
          <w:p w14:paraId="62E8DC43">
            <w:pPr>
              <w:keepNext w:val="0"/>
              <w:keepLines w:val="0"/>
              <w:widowControl/>
              <w:suppressLineNumbers w:val="0"/>
              <w:spacing w:line="360" w:lineRule="auto"/>
              <w:jc w:val="left"/>
            </w:pPr>
            <w:r>
              <w:rPr>
                <w:rFonts w:ascii="宋体" w:hAnsi="宋体" w:eastAsia="宋体" w:cs="宋体"/>
                <w:kern w:val="0"/>
                <w:sz w:val="24"/>
                <w:szCs w:val="24"/>
                <w:lang w:val="en-US" w:eastAsia="zh-CN" w:bidi="ar"/>
              </w:rPr>
              <w:t>促进胰岛素的合成，有利于胰岛素不足所引起的血糖升高的症状得到改善。</w:t>
            </w:r>
          </w:p>
        </w:tc>
      </w:tr>
    </w:tbl>
    <w:p w14:paraId="3918DB4D">
      <w:pPr>
        <w:pStyle w:val="4"/>
        <w:keepNext w:val="0"/>
        <w:keepLines w:val="0"/>
        <w:widowControl/>
        <w:suppressLineNumbers w:val="0"/>
        <w:spacing w:line="360" w:lineRule="auto"/>
        <w:ind w:firstLine="480" w:firstLineChars="200"/>
      </w:pPr>
      <w:r>
        <w:t>请注意，这些矿物质只是辅助治疗，不能替代药物治疗。在补充任何矿物质之前，请咨询医生的意见。</w:t>
      </w:r>
    </w:p>
    <w:p w14:paraId="6918EA37">
      <w:pPr>
        <w:pStyle w:val="4"/>
        <w:keepNext w:val="0"/>
        <w:keepLines w:val="0"/>
        <w:widowControl/>
        <w:suppressLineNumbers w:val="0"/>
        <w:spacing w:line="360" w:lineRule="auto"/>
        <w:ind w:left="0" w:leftChars="0" w:firstLine="422" w:firstLineChars="175"/>
      </w:pPr>
      <w:r>
        <w:rPr>
          <w:b/>
          <w:bCs/>
        </w:rPr>
        <w:t>以下是一些有助于高血糖患者稳定血糖的食物：</w:t>
      </w:r>
    </w:p>
    <w:p w14:paraId="533F41CF">
      <w:pPr>
        <w:pStyle w:val="4"/>
        <w:keepNext w:val="0"/>
        <w:keepLines w:val="0"/>
        <w:widowControl/>
        <w:suppressLineNumbers w:val="0"/>
        <w:spacing w:line="360" w:lineRule="auto"/>
        <w:ind w:left="0" w:leftChars="0" w:firstLine="422" w:firstLineChars="175"/>
        <w:rPr>
          <w:rFonts w:hint="eastAsia" w:eastAsiaTheme="minorEastAsia"/>
          <w:lang w:val="en-US" w:eastAsia="zh-CN"/>
        </w:rPr>
      </w:pPr>
      <w:r>
        <w:rPr>
          <w:rStyle w:val="7"/>
        </w:rPr>
        <w:t>绿叶蔬菜</w:t>
      </w:r>
      <w:r>
        <w:t>：绿叶蔬菜含有丰富的维生素、矿物质和膳食纤维，可以促进肠胃蠕动，帮助排出体内毒素和垃圾，从而平稳血糖</w:t>
      </w:r>
      <w:r>
        <w:rPr>
          <w:rFonts w:hint="eastAsia"/>
          <w:lang w:eastAsia="zh-CN"/>
        </w:rPr>
        <w:t>；</w:t>
      </w:r>
    </w:p>
    <w:p w14:paraId="7B7537EB">
      <w:pPr>
        <w:pStyle w:val="4"/>
        <w:keepNext w:val="0"/>
        <w:keepLines w:val="0"/>
        <w:widowControl/>
        <w:suppressLineNumbers w:val="0"/>
        <w:spacing w:line="360" w:lineRule="auto"/>
        <w:ind w:left="0" w:leftChars="0" w:firstLine="422" w:firstLineChars="175"/>
        <w:rPr>
          <w:rFonts w:hint="eastAsia" w:eastAsiaTheme="minorEastAsia"/>
          <w:lang w:eastAsia="zh-CN"/>
        </w:rPr>
      </w:pPr>
      <w:r>
        <w:rPr>
          <w:rStyle w:val="7"/>
        </w:rPr>
        <w:t>粗粮</w:t>
      </w:r>
      <w:r>
        <w:t>：粗粮富含膳食纤维，可以促进人体新陈代谢，降低血糖和血液中的胆固醇</w:t>
      </w:r>
      <w:r>
        <w:rPr>
          <w:rFonts w:hint="eastAsia"/>
          <w:lang w:eastAsia="zh-CN"/>
        </w:rPr>
        <w:t>；</w:t>
      </w:r>
    </w:p>
    <w:p w14:paraId="75FE3DBE">
      <w:pPr>
        <w:pStyle w:val="4"/>
        <w:keepNext w:val="0"/>
        <w:keepLines w:val="0"/>
        <w:widowControl/>
        <w:suppressLineNumbers w:val="0"/>
        <w:spacing w:line="360" w:lineRule="auto"/>
        <w:ind w:left="0" w:leftChars="0" w:firstLine="422" w:firstLineChars="175"/>
        <w:rPr>
          <w:rFonts w:hint="eastAsia" w:eastAsiaTheme="minorEastAsia"/>
          <w:lang w:eastAsia="zh-CN"/>
        </w:rPr>
      </w:pPr>
      <w:r>
        <w:rPr>
          <w:rStyle w:val="7"/>
        </w:rPr>
        <w:t>黑木耳</w:t>
      </w:r>
      <w:r>
        <w:t>：黑木耳含有丰富的维生素和胶质物质，可以修复体内损伤，促进肠胃蠕动，缓解便秘，并有助于稳定血糖</w:t>
      </w:r>
      <w:r>
        <w:rPr>
          <w:rFonts w:hint="eastAsia"/>
          <w:lang w:eastAsia="zh-CN"/>
        </w:rPr>
        <w:t>；</w:t>
      </w:r>
    </w:p>
    <w:p w14:paraId="5C22C507">
      <w:pPr>
        <w:pStyle w:val="4"/>
        <w:keepNext w:val="0"/>
        <w:keepLines w:val="0"/>
        <w:widowControl/>
        <w:suppressLineNumbers w:val="0"/>
        <w:spacing w:line="360" w:lineRule="auto"/>
        <w:ind w:left="0" w:leftChars="0" w:firstLine="422" w:firstLineChars="175"/>
        <w:rPr>
          <w:rFonts w:hint="eastAsia" w:eastAsiaTheme="minorEastAsia"/>
          <w:lang w:eastAsia="zh-CN"/>
        </w:rPr>
      </w:pPr>
      <w:r>
        <w:rPr>
          <w:rStyle w:val="7"/>
        </w:rPr>
        <w:t>甘蓝</w:t>
      </w:r>
      <w:r>
        <w:t>：甘蓝中的纤维摄取可以延缓饭后血糖上升、促进血脂肪的代谢</w:t>
      </w:r>
      <w:r>
        <w:rPr>
          <w:rFonts w:hint="eastAsia"/>
          <w:lang w:eastAsia="zh-CN"/>
        </w:rPr>
        <w:t>；</w:t>
      </w:r>
    </w:p>
    <w:p w14:paraId="5247643E">
      <w:pPr>
        <w:pStyle w:val="4"/>
        <w:keepNext w:val="0"/>
        <w:keepLines w:val="0"/>
        <w:widowControl/>
        <w:suppressLineNumbers w:val="0"/>
        <w:spacing w:line="360" w:lineRule="auto"/>
        <w:ind w:left="0" w:leftChars="0" w:firstLine="422" w:firstLineChars="175"/>
        <w:rPr>
          <w:rFonts w:hint="eastAsia" w:eastAsiaTheme="minorEastAsia"/>
          <w:lang w:eastAsia="zh-CN"/>
        </w:rPr>
      </w:pPr>
      <w:r>
        <w:rPr>
          <w:rStyle w:val="7"/>
        </w:rPr>
        <w:t>桂皮</w:t>
      </w:r>
      <w:r>
        <w:t>：桂皮能够重新激活脂肪细胞对胰岛素的反应能力，大大加快葡萄糖的新陈代谢</w:t>
      </w:r>
      <w:r>
        <w:rPr>
          <w:rFonts w:hint="eastAsia"/>
          <w:lang w:eastAsia="zh-CN"/>
        </w:rPr>
        <w:t>；</w:t>
      </w:r>
    </w:p>
    <w:p w14:paraId="1A420ADE">
      <w:pPr>
        <w:pStyle w:val="4"/>
        <w:keepNext w:val="0"/>
        <w:keepLines w:val="0"/>
        <w:widowControl/>
        <w:suppressLineNumbers w:val="0"/>
        <w:spacing w:line="360" w:lineRule="auto"/>
        <w:ind w:left="0" w:leftChars="0" w:firstLine="422" w:firstLineChars="175"/>
        <w:rPr>
          <w:rFonts w:hint="eastAsia" w:eastAsiaTheme="minorEastAsia"/>
          <w:lang w:eastAsia="zh-CN"/>
        </w:rPr>
      </w:pPr>
      <w:r>
        <w:rPr>
          <w:rStyle w:val="7"/>
        </w:rPr>
        <w:t>苦瓜</w:t>
      </w:r>
      <w:r>
        <w:t>：苦瓜中所含的苦瓜皂苷，有非常明显的降血糖作用，不仅有类似胰岛素样作用（故有植物胰岛素之称），而且还有刺激胰岛素释放的功能</w:t>
      </w:r>
      <w:r>
        <w:rPr>
          <w:rFonts w:hint="eastAsia"/>
          <w:lang w:eastAsia="zh-CN"/>
        </w:rPr>
        <w:t>；</w:t>
      </w:r>
    </w:p>
    <w:p w14:paraId="3083876F">
      <w:pPr>
        <w:pStyle w:val="4"/>
        <w:keepNext w:val="0"/>
        <w:keepLines w:val="0"/>
        <w:widowControl/>
        <w:suppressLineNumbers w:val="0"/>
        <w:spacing w:line="360" w:lineRule="auto"/>
        <w:ind w:left="0" w:leftChars="0" w:firstLine="422" w:firstLineChars="175"/>
        <w:rPr>
          <w:rFonts w:hint="eastAsia" w:eastAsiaTheme="minorEastAsia"/>
          <w:lang w:eastAsia="zh-CN"/>
        </w:rPr>
      </w:pPr>
      <w:r>
        <w:rPr>
          <w:rStyle w:val="7"/>
        </w:rPr>
        <w:t>黄瓜</w:t>
      </w:r>
      <w:r>
        <w:t>：黄瓜含糖仅1.6%，是糖尿病患者常用的代食品，并可从中获得维生素C、胡萝卜素、纤维素和矿物质等</w:t>
      </w:r>
      <w:r>
        <w:rPr>
          <w:rFonts w:hint="eastAsia"/>
          <w:lang w:eastAsia="zh-CN"/>
        </w:rPr>
        <w:t>；</w:t>
      </w:r>
    </w:p>
    <w:p w14:paraId="64301EAE">
      <w:pPr>
        <w:pStyle w:val="4"/>
        <w:keepNext w:val="0"/>
        <w:keepLines w:val="0"/>
        <w:widowControl/>
        <w:suppressLineNumbers w:val="0"/>
        <w:spacing w:line="360" w:lineRule="auto"/>
        <w:ind w:left="0" w:leftChars="0" w:firstLine="422" w:firstLineChars="175"/>
        <w:rPr>
          <w:rFonts w:hint="eastAsia" w:eastAsiaTheme="minorEastAsia"/>
          <w:lang w:eastAsia="zh-CN"/>
        </w:rPr>
      </w:pPr>
      <w:r>
        <w:rPr>
          <w:rStyle w:val="7"/>
        </w:rPr>
        <w:t>洋葱</w:t>
      </w:r>
      <w:r>
        <w:t>：洋葱最突出的功效是抑制血糖的上升。洋葱没有化学制剂那么立竿见影的效果，但它使血糖降到正常之后就不会再下降了</w:t>
      </w:r>
      <w:r>
        <w:rPr>
          <w:rFonts w:hint="eastAsia"/>
          <w:lang w:eastAsia="zh-CN"/>
        </w:rPr>
        <w:t>；</w:t>
      </w:r>
    </w:p>
    <w:p w14:paraId="08CCA6AA">
      <w:pPr>
        <w:pStyle w:val="4"/>
        <w:keepNext w:val="0"/>
        <w:keepLines w:val="0"/>
        <w:widowControl/>
        <w:suppressLineNumbers w:val="0"/>
        <w:spacing w:line="360" w:lineRule="auto"/>
        <w:ind w:left="0" w:leftChars="0" w:firstLine="422" w:firstLineChars="175"/>
        <w:rPr>
          <w:rFonts w:hint="eastAsia" w:eastAsiaTheme="minorEastAsia"/>
          <w:lang w:eastAsia="zh-CN"/>
        </w:rPr>
      </w:pPr>
      <w:r>
        <w:rPr>
          <w:rStyle w:val="7"/>
        </w:rPr>
        <w:t>魔芋</w:t>
      </w:r>
      <w:r>
        <w:t>：魔芋中含有大量的葡萄甘露聚糖，魔芋吸水性也是很强的，同时含热能也比较低，是可以增加饱腹感的，在一定程度上起到控制饮食作用；葡甘露聚糖润肠通便，使部分未被吸收的营养物质随粪便排除，起到通便的作用，是降血糖的好方法</w:t>
      </w:r>
      <w:r>
        <w:rPr>
          <w:rFonts w:hint="eastAsia"/>
          <w:lang w:eastAsia="zh-CN"/>
        </w:rPr>
        <w:t>；</w:t>
      </w:r>
    </w:p>
    <w:p w14:paraId="47D2571B">
      <w:pPr>
        <w:pStyle w:val="4"/>
        <w:keepNext w:val="0"/>
        <w:keepLines w:val="0"/>
        <w:widowControl/>
        <w:suppressLineNumbers w:val="0"/>
        <w:spacing w:line="360" w:lineRule="auto"/>
        <w:ind w:left="0" w:leftChars="0" w:firstLine="422" w:firstLineChars="175"/>
        <w:rPr>
          <w:rFonts w:hint="eastAsia" w:eastAsiaTheme="minorEastAsia"/>
          <w:lang w:eastAsia="zh-CN"/>
        </w:rPr>
      </w:pPr>
      <w:r>
        <w:rPr>
          <w:rStyle w:val="7"/>
        </w:rPr>
        <w:t>桑叶茶</w:t>
      </w:r>
      <w:r>
        <w:t>：桑叶中含有N-糖化合物，具有抑制血糖上升的药理作用，可用于防治和治疗糖尿病</w:t>
      </w:r>
      <w:r>
        <w:rPr>
          <w:rFonts w:hint="eastAsia"/>
          <w:lang w:eastAsia="zh-CN"/>
        </w:rPr>
        <w:t>；</w:t>
      </w:r>
    </w:p>
    <w:p w14:paraId="5FB7F516">
      <w:pPr>
        <w:pStyle w:val="4"/>
        <w:keepNext w:val="0"/>
        <w:keepLines w:val="0"/>
        <w:widowControl/>
        <w:suppressLineNumbers w:val="0"/>
        <w:spacing w:line="360" w:lineRule="auto"/>
        <w:ind w:left="0" w:leftChars="0" w:firstLine="422" w:firstLineChars="175"/>
        <w:rPr>
          <w:rFonts w:hint="eastAsia" w:eastAsiaTheme="minorEastAsia"/>
          <w:lang w:eastAsia="zh-CN"/>
        </w:rPr>
      </w:pPr>
      <w:r>
        <w:rPr>
          <w:rStyle w:val="7"/>
        </w:rPr>
        <w:t>番石榴</w:t>
      </w:r>
      <w:r>
        <w:t>：番石榴含有丰富的膳食纤维和胡萝卜素。它有助于人体糖和脂肪的代谢，是高血糖患者的理想食品</w:t>
      </w:r>
      <w:r>
        <w:rPr>
          <w:rFonts w:hint="eastAsia"/>
          <w:lang w:eastAsia="zh-CN"/>
        </w:rPr>
        <w:t>；</w:t>
      </w:r>
    </w:p>
    <w:p w14:paraId="5BCD6292">
      <w:pPr>
        <w:pStyle w:val="4"/>
        <w:keepNext w:val="0"/>
        <w:keepLines w:val="0"/>
        <w:widowControl/>
        <w:suppressLineNumbers w:val="0"/>
        <w:spacing w:line="360" w:lineRule="auto"/>
        <w:ind w:left="0" w:leftChars="0" w:firstLine="422" w:firstLineChars="175"/>
        <w:rPr>
          <w:rFonts w:hint="eastAsia" w:eastAsiaTheme="minorEastAsia"/>
          <w:lang w:eastAsia="zh-CN"/>
        </w:rPr>
      </w:pPr>
      <w:r>
        <w:rPr>
          <w:rStyle w:val="7"/>
        </w:rPr>
        <w:t>栗子</w:t>
      </w:r>
      <w:r>
        <w:t>：栗子中含有大量的可溶性膳食纤维，可以降低人体内的血糖水平</w:t>
      </w:r>
      <w:r>
        <w:rPr>
          <w:rFonts w:hint="eastAsia"/>
          <w:lang w:eastAsia="zh-CN"/>
        </w:rPr>
        <w:t>；</w:t>
      </w:r>
    </w:p>
    <w:p w14:paraId="20043529">
      <w:pPr>
        <w:pStyle w:val="4"/>
        <w:keepNext w:val="0"/>
        <w:keepLines w:val="0"/>
        <w:widowControl/>
        <w:suppressLineNumbers w:val="0"/>
        <w:spacing w:line="360" w:lineRule="auto"/>
        <w:ind w:left="0" w:leftChars="0" w:firstLine="420" w:firstLineChars="175"/>
      </w:pPr>
      <w:r>
        <w:t>以上食物可以帮助高血糖患者更好地管理自己的血糖水平。然而，每个人的身体状况不同，所以在尝试新的饮食习惯之前，最好先咨询医生或营养师的意见。</w:t>
      </w:r>
    </w:p>
    <w:p w14:paraId="250EA832">
      <w:pPr>
        <w:pStyle w:val="4"/>
        <w:keepNext w:val="0"/>
        <w:keepLines w:val="0"/>
        <w:widowControl/>
        <w:suppressLineNumbers w:val="0"/>
        <w:rPr>
          <w:rFonts w:hint="eastAsia" w:eastAsiaTheme="minorEastAsia"/>
          <w:b/>
          <w:bCs/>
          <w:lang w:eastAsia="zh-CN"/>
        </w:rPr>
      </w:pPr>
      <w:r>
        <w:rPr>
          <w:b/>
          <w:bCs/>
        </w:rPr>
        <w:t>以下是一些富含镁的食物，适合高血糖患者食用</w:t>
      </w:r>
      <w:r>
        <w:rPr>
          <w:rFonts w:hint="eastAsia"/>
          <w:b/>
          <w:bCs/>
          <w:lang w:eastAsia="zh-CN"/>
        </w:rPr>
        <w:t>：</w:t>
      </w:r>
    </w:p>
    <w:tbl>
      <w:tblPr>
        <w:tblW w:w="842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166"/>
        <w:gridCol w:w="6255"/>
      </w:tblGrid>
      <w:tr w14:paraId="56A7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2121" w:type="dxa"/>
            <w:shd w:val="clear"/>
            <w:vAlign w:val="center"/>
          </w:tcPr>
          <w:p w14:paraId="6251BFD5">
            <w:pPr>
              <w:keepNext w:val="0"/>
              <w:keepLines w:val="0"/>
              <w:widowControl/>
              <w:suppressLineNumbers w:val="0"/>
              <w:spacing w:line="360" w:lineRule="auto"/>
              <w:jc w:val="center"/>
              <w:rPr>
                <w:b/>
                <w:bCs/>
              </w:rPr>
            </w:pPr>
            <w:r>
              <w:rPr>
                <w:rFonts w:ascii="宋体" w:hAnsi="宋体" w:eastAsia="宋体" w:cs="宋体"/>
                <w:b/>
                <w:bCs/>
                <w:kern w:val="0"/>
                <w:sz w:val="24"/>
                <w:szCs w:val="24"/>
                <w:lang w:val="en-US" w:eastAsia="zh-CN" w:bidi="ar"/>
              </w:rPr>
              <w:t>食物类别</w:t>
            </w:r>
          </w:p>
        </w:tc>
        <w:tc>
          <w:tcPr>
            <w:tcW w:w="6210" w:type="dxa"/>
            <w:shd w:val="clear"/>
            <w:vAlign w:val="center"/>
          </w:tcPr>
          <w:p w14:paraId="786F780B">
            <w:pPr>
              <w:keepNext w:val="0"/>
              <w:keepLines w:val="0"/>
              <w:widowControl/>
              <w:suppressLineNumbers w:val="0"/>
              <w:spacing w:line="360" w:lineRule="auto"/>
              <w:jc w:val="center"/>
              <w:rPr>
                <w:b/>
                <w:bCs/>
              </w:rPr>
            </w:pPr>
            <w:r>
              <w:rPr>
                <w:rFonts w:ascii="宋体" w:hAnsi="宋体" w:eastAsia="宋体" w:cs="宋体"/>
                <w:b/>
                <w:bCs/>
                <w:kern w:val="0"/>
                <w:sz w:val="24"/>
                <w:szCs w:val="24"/>
                <w:lang w:val="en-US" w:eastAsia="zh-CN" w:bidi="ar"/>
              </w:rPr>
              <w:t>具体食物</w:t>
            </w:r>
          </w:p>
        </w:tc>
      </w:tr>
      <w:tr w14:paraId="5B8D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121" w:type="dxa"/>
            <w:shd w:val="clear"/>
            <w:vAlign w:val="center"/>
          </w:tcPr>
          <w:p w14:paraId="0FCFFAF5">
            <w:pPr>
              <w:keepNext w:val="0"/>
              <w:keepLines w:val="0"/>
              <w:widowControl/>
              <w:suppressLineNumbers w:val="0"/>
              <w:spacing w:line="360" w:lineRule="auto"/>
              <w:jc w:val="left"/>
            </w:pPr>
            <w:r>
              <w:rPr>
                <w:rFonts w:ascii="宋体" w:hAnsi="宋体" w:eastAsia="宋体" w:cs="宋体"/>
                <w:kern w:val="0"/>
                <w:sz w:val="24"/>
                <w:szCs w:val="24"/>
                <w:lang w:val="en-US" w:eastAsia="zh-CN" w:bidi="ar"/>
              </w:rPr>
              <w:t>全谷类食物</w:t>
            </w:r>
          </w:p>
        </w:tc>
        <w:tc>
          <w:tcPr>
            <w:tcW w:w="6210" w:type="dxa"/>
            <w:shd w:val="clear"/>
            <w:vAlign w:val="center"/>
          </w:tcPr>
          <w:p w14:paraId="38A4AD16">
            <w:pPr>
              <w:keepNext w:val="0"/>
              <w:keepLines w:val="0"/>
              <w:widowControl/>
              <w:suppressLineNumbers w:val="0"/>
              <w:spacing w:line="360" w:lineRule="auto"/>
              <w:jc w:val="left"/>
            </w:pPr>
            <w:r>
              <w:rPr>
                <w:rFonts w:ascii="宋体" w:hAnsi="宋体" w:eastAsia="宋体" w:cs="宋体"/>
                <w:kern w:val="0"/>
                <w:sz w:val="24"/>
                <w:szCs w:val="24"/>
                <w:lang w:val="en-US" w:eastAsia="zh-CN" w:bidi="ar"/>
              </w:rPr>
              <w:t>糙米、燕麦、全麦面包等</w:t>
            </w:r>
          </w:p>
        </w:tc>
      </w:tr>
      <w:tr w14:paraId="0EAD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121" w:type="dxa"/>
            <w:shd w:val="clear"/>
            <w:vAlign w:val="center"/>
          </w:tcPr>
          <w:p w14:paraId="79398509">
            <w:pPr>
              <w:keepNext w:val="0"/>
              <w:keepLines w:val="0"/>
              <w:widowControl/>
              <w:suppressLineNumbers w:val="0"/>
              <w:spacing w:line="360" w:lineRule="auto"/>
              <w:jc w:val="left"/>
            </w:pPr>
            <w:r>
              <w:rPr>
                <w:rFonts w:ascii="宋体" w:hAnsi="宋体" w:eastAsia="宋体" w:cs="宋体"/>
                <w:kern w:val="0"/>
                <w:sz w:val="24"/>
                <w:szCs w:val="24"/>
                <w:lang w:val="en-US" w:eastAsia="zh-CN" w:bidi="ar"/>
              </w:rPr>
              <w:t>坚果和种子</w:t>
            </w:r>
          </w:p>
        </w:tc>
        <w:tc>
          <w:tcPr>
            <w:tcW w:w="6210" w:type="dxa"/>
            <w:shd w:val="clear"/>
            <w:vAlign w:val="center"/>
          </w:tcPr>
          <w:p w14:paraId="23780B84">
            <w:pPr>
              <w:keepNext w:val="0"/>
              <w:keepLines w:val="0"/>
              <w:widowControl/>
              <w:suppressLineNumbers w:val="0"/>
              <w:spacing w:line="360" w:lineRule="auto"/>
              <w:jc w:val="left"/>
            </w:pPr>
            <w:r>
              <w:rPr>
                <w:rFonts w:ascii="宋体" w:hAnsi="宋体" w:eastAsia="宋体" w:cs="宋体"/>
                <w:kern w:val="0"/>
                <w:sz w:val="24"/>
                <w:szCs w:val="24"/>
                <w:lang w:val="en-US" w:eastAsia="zh-CN" w:bidi="ar"/>
              </w:rPr>
              <w:t>杏仁、核桃、腰果等</w:t>
            </w:r>
          </w:p>
        </w:tc>
      </w:tr>
      <w:tr w14:paraId="20C4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121" w:type="dxa"/>
            <w:shd w:val="clear"/>
            <w:vAlign w:val="center"/>
          </w:tcPr>
          <w:p w14:paraId="3029DC7D">
            <w:pPr>
              <w:keepNext w:val="0"/>
              <w:keepLines w:val="0"/>
              <w:widowControl/>
              <w:suppressLineNumbers w:val="0"/>
              <w:spacing w:line="360" w:lineRule="auto"/>
              <w:jc w:val="left"/>
            </w:pPr>
            <w:r>
              <w:rPr>
                <w:rFonts w:ascii="宋体" w:hAnsi="宋体" w:eastAsia="宋体" w:cs="宋体"/>
                <w:kern w:val="0"/>
                <w:sz w:val="24"/>
                <w:szCs w:val="24"/>
                <w:lang w:val="en-US" w:eastAsia="zh-CN" w:bidi="ar"/>
              </w:rPr>
              <w:t>豆类</w:t>
            </w:r>
          </w:p>
        </w:tc>
        <w:tc>
          <w:tcPr>
            <w:tcW w:w="6210" w:type="dxa"/>
            <w:shd w:val="clear"/>
            <w:vAlign w:val="center"/>
          </w:tcPr>
          <w:p w14:paraId="1EB7E606">
            <w:pPr>
              <w:keepNext w:val="0"/>
              <w:keepLines w:val="0"/>
              <w:widowControl/>
              <w:suppressLineNumbers w:val="0"/>
              <w:spacing w:line="360" w:lineRule="auto"/>
              <w:jc w:val="left"/>
            </w:pPr>
            <w:r>
              <w:rPr>
                <w:rFonts w:ascii="宋体" w:hAnsi="宋体" w:eastAsia="宋体" w:cs="宋体"/>
                <w:kern w:val="0"/>
                <w:sz w:val="24"/>
                <w:szCs w:val="24"/>
                <w:lang w:val="en-US" w:eastAsia="zh-CN" w:bidi="ar"/>
              </w:rPr>
              <w:t>黑豆、红豆、绿豆等，以及豆腐、豆浆等豆制品</w:t>
            </w:r>
          </w:p>
        </w:tc>
      </w:tr>
      <w:tr w14:paraId="3A03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121" w:type="dxa"/>
            <w:shd w:val="clear"/>
            <w:vAlign w:val="center"/>
          </w:tcPr>
          <w:p w14:paraId="775BDCA6">
            <w:pPr>
              <w:keepNext w:val="0"/>
              <w:keepLines w:val="0"/>
              <w:widowControl/>
              <w:suppressLineNumbers w:val="0"/>
              <w:spacing w:line="360" w:lineRule="auto"/>
              <w:jc w:val="left"/>
            </w:pPr>
            <w:r>
              <w:rPr>
                <w:rFonts w:ascii="宋体" w:hAnsi="宋体" w:eastAsia="宋体" w:cs="宋体"/>
                <w:kern w:val="0"/>
                <w:sz w:val="24"/>
                <w:szCs w:val="24"/>
                <w:lang w:val="en-US" w:eastAsia="zh-CN" w:bidi="ar"/>
              </w:rPr>
              <w:t>深色蔬菜</w:t>
            </w:r>
          </w:p>
        </w:tc>
        <w:tc>
          <w:tcPr>
            <w:tcW w:w="6210" w:type="dxa"/>
            <w:shd w:val="clear"/>
            <w:vAlign w:val="center"/>
          </w:tcPr>
          <w:p w14:paraId="42EFDA91">
            <w:pPr>
              <w:keepNext w:val="0"/>
              <w:keepLines w:val="0"/>
              <w:widowControl/>
              <w:suppressLineNumbers w:val="0"/>
              <w:spacing w:line="360" w:lineRule="auto"/>
              <w:jc w:val="left"/>
            </w:pPr>
            <w:r>
              <w:rPr>
                <w:rFonts w:ascii="宋体" w:hAnsi="宋体" w:eastAsia="宋体" w:cs="宋体"/>
                <w:kern w:val="0"/>
                <w:sz w:val="24"/>
                <w:szCs w:val="24"/>
                <w:lang w:val="en-US" w:eastAsia="zh-CN" w:bidi="ar"/>
              </w:rPr>
              <w:t>菠菜、羽衣甘蓝、甜菜叶等</w:t>
            </w:r>
          </w:p>
        </w:tc>
      </w:tr>
      <w:tr w14:paraId="1CA5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121" w:type="dxa"/>
            <w:shd w:val="clear"/>
            <w:vAlign w:val="center"/>
          </w:tcPr>
          <w:p w14:paraId="05A1D27F">
            <w:pPr>
              <w:keepNext w:val="0"/>
              <w:keepLines w:val="0"/>
              <w:widowControl/>
              <w:suppressLineNumbers w:val="0"/>
              <w:spacing w:line="360" w:lineRule="auto"/>
              <w:jc w:val="left"/>
            </w:pPr>
            <w:r>
              <w:rPr>
                <w:rFonts w:ascii="宋体" w:hAnsi="宋体" w:eastAsia="宋体" w:cs="宋体"/>
                <w:kern w:val="0"/>
                <w:sz w:val="24"/>
                <w:szCs w:val="24"/>
                <w:lang w:val="en-US" w:eastAsia="zh-CN" w:bidi="ar"/>
              </w:rPr>
              <w:t>海鲜</w:t>
            </w:r>
          </w:p>
        </w:tc>
        <w:tc>
          <w:tcPr>
            <w:tcW w:w="6210" w:type="dxa"/>
            <w:shd w:val="clear"/>
            <w:vAlign w:val="center"/>
          </w:tcPr>
          <w:p w14:paraId="2E34965A">
            <w:pPr>
              <w:keepNext w:val="0"/>
              <w:keepLines w:val="0"/>
              <w:widowControl/>
              <w:suppressLineNumbers w:val="0"/>
              <w:spacing w:line="360" w:lineRule="auto"/>
              <w:jc w:val="left"/>
            </w:pPr>
            <w:r>
              <w:rPr>
                <w:rFonts w:ascii="宋体" w:hAnsi="宋体" w:eastAsia="宋体" w:cs="宋体"/>
                <w:kern w:val="0"/>
                <w:sz w:val="24"/>
                <w:szCs w:val="24"/>
                <w:lang w:val="en-US" w:eastAsia="zh-CN" w:bidi="ar"/>
              </w:rPr>
              <w:t>海带、紫菜、虾等</w:t>
            </w:r>
          </w:p>
        </w:tc>
      </w:tr>
      <w:tr w14:paraId="34D5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121" w:type="dxa"/>
            <w:shd w:val="clear"/>
            <w:vAlign w:val="center"/>
          </w:tcPr>
          <w:p w14:paraId="2FC9E1DE">
            <w:pPr>
              <w:keepNext w:val="0"/>
              <w:keepLines w:val="0"/>
              <w:widowControl/>
              <w:suppressLineNumbers w:val="0"/>
              <w:spacing w:line="360" w:lineRule="auto"/>
              <w:jc w:val="left"/>
            </w:pPr>
            <w:r>
              <w:rPr>
                <w:rFonts w:ascii="宋体" w:hAnsi="宋体" w:eastAsia="宋体" w:cs="宋体"/>
                <w:kern w:val="0"/>
                <w:sz w:val="24"/>
                <w:szCs w:val="24"/>
                <w:lang w:val="en-US" w:eastAsia="zh-CN" w:bidi="ar"/>
              </w:rPr>
              <w:t>奶制品</w:t>
            </w:r>
          </w:p>
        </w:tc>
        <w:tc>
          <w:tcPr>
            <w:tcW w:w="6210" w:type="dxa"/>
            <w:shd w:val="clear"/>
            <w:vAlign w:val="center"/>
          </w:tcPr>
          <w:p w14:paraId="7984E3CA">
            <w:pPr>
              <w:keepNext w:val="0"/>
              <w:keepLines w:val="0"/>
              <w:widowControl/>
              <w:suppressLineNumbers w:val="0"/>
              <w:spacing w:line="360" w:lineRule="auto"/>
              <w:jc w:val="left"/>
            </w:pPr>
            <w:r>
              <w:rPr>
                <w:rFonts w:ascii="宋体" w:hAnsi="宋体" w:eastAsia="宋体" w:cs="宋体"/>
                <w:kern w:val="0"/>
                <w:sz w:val="24"/>
                <w:szCs w:val="24"/>
                <w:lang w:val="en-US" w:eastAsia="zh-CN" w:bidi="ar"/>
              </w:rPr>
              <w:t>牛奶、酸奶等</w:t>
            </w:r>
          </w:p>
        </w:tc>
      </w:tr>
    </w:tbl>
    <w:p w14:paraId="2F67A06E">
      <w:pPr>
        <w:pStyle w:val="4"/>
        <w:keepNext w:val="0"/>
        <w:keepLines w:val="0"/>
        <w:widowControl/>
        <w:suppressLineNumbers w:val="0"/>
        <w:spacing w:line="360" w:lineRule="auto"/>
        <w:rPr>
          <w:b/>
          <w:bCs/>
        </w:rPr>
      </w:pPr>
      <w:r>
        <w:rPr>
          <w:b/>
          <w:bCs/>
        </w:rPr>
        <w:t>以下是一些通过饮食补充镁元素的方法</w:t>
      </w:r>
    </w:p>
    <w:p w14:paraId="44E80AAF">
      <w:pPr>
        <w:pStyle w:val="4"/>
        <w:keepNext w:val="0"/>
        <w:keepLines w:val="0"/>
        <w:widowControl/>
        <w:suppressLineNumbers w:val="0"/>
        <w:spacing w:line="360" w:lineRule="auto"/>
        <w:ind w:left="0" w:leftChars="0" w:firstLine="422" w:firstLineChars="175"/>
      </w:pPr>
      <w:r>
        <w:rPr>
          <w:rStyle w:val="7"/>
        </w:rPr>
        <w:t>绿叶蔬菜</w:t>
      </w:r>
      <w:r>
        <w:t>：绿叶蔬菜是镁元素的良好来源。例如，苋菜、三七尖、菠菜、芹菜叶等，其中100g苋菜的镁含量可达到119mg、三七尖可达到169mg</w:t>
      </w:r>
    </w:p>
    <w:p w14:paraId="697422C0">
      <w:pPr>
        <w:pStyle w:val="4"/>
        <w:keepNext w:val="0"/>
        <w:keepLines w:val="0"/>
        <w:widowControl/>
        <w:suppressLineNumbers w:val="0"/>
        <w:spacing w:line="360" w:lineRule="auto"/>
        <w:ind w:left="0" w:leftChars="0" w:firstLine="422" w:firstLineChars="175"/>
      </w:pPr>
      <w:r>
        <w:rPr>
          <w:rStyle w:val="7"/>
        </w:rPr>
        <w:t>谷类</w:t>
      </w:r>
      <w:r>
        <w:t>：麸皮、荞麦、小麦胚粉、大麦等谷类食物也富含镁元素。其中100g麸皮的镁元素高达382mg、荞麦可达到258mg</w:t>
      </w:r>
    </w:p>
    <w:p w14:paraId="01486EF2">
      <w:pPr>
        <w:pStyle w:val="4"/>
        <w:keepNext w:val="0"/>
        <w:keepLines w:val="0"/>
        <w:widowControl/>
        <w:suppressLineNumbers w:val="0"/>
        <w:spacing w:line="360" w:lineRule="auto"/>
        <w:ind w:left="0" w:leftChars="0" w:firstLine="422" w:firstLineChars="175"/>
      </w:pPr>
      <w:r>
        <w:rPr>
          <w:rStyle w:val="7"/>
        </w:rPr>
        <w:t>坚果种子类</w:t>
      </w:r>
      <w:r>
        <w:t>：腰果、松子、榛子、葵花籽等坚果种子类食物是镁元素的优质来源。其中100g腰果的镁元素高达595mg、榛子可达到502mg</w:t>
      </w:r>
    </w:p>
    <w:p w14:paraId="60534273">
      <w:pPr>
        <w:pStyle w:val="4"/>
        <w:keepNext w:val="0"/>
        <w:keepLines w:val="0"/>
        <w:widowControl/>
        <w:suppressLineNumbers w:val="0"/>
        <w:spacing w:line="360" w:lineRule="auto"/>
        <w:ind w:left="0" w:leftChars="0" w:firstLine="422" w:firstLineChars="175"/>
      </w:pPr>
      <w:r>
        <w:rPr>
          <w:rStyle w:val="7"/>
        </w:rPr>
        <w:t>干豆类及其制品</w:t>
      </w:r>
      <w:r>
        <w:t>：黑豆、黄豆、芸豆、鹰嘴豆等干豆类及其制品也含有丰富的镁元素。其中100g黑豆的镁元素可达到243mg、鹰嘴豆可达到210mg</w:t>
      </w:r>
    </w:p>
    <w:p w14:paraId="636A8E15">
      <w:pPr>
        <w:pStyle w:val="4"/>
        <w:keepNext w:val="0"/>
        <w:keepLines w:val="0"/>
        <w:widowControl/>
        <w:suppressLineNumbers w:val="0"/>
        <w:spacing w:line="360" w:lineRule="auto"/>
        <w:ind w:left="0" w:leftChars="0" w:firstLine="422" w:firstLineChars="175"/>
      </w:pPr>
      <w:r>
        <w:rPr>
          <w:rStyle w:val="7"/>
        </w:rPr>
        <w:t>玉米</w:t>
      </w:r>
      <w:r>
        <w:t>：玉米中不仅含有膳食纤维、维生素等营养物质，也含有一定量的镁，可以补充体内镁元素</w:t>
      </w:r>
    </w:p>
    <w:p w14:paraId="75044B0B">
      <w:pPr>
        <w:pStyle w:val="4"/>
        <w:keepNext w:val="0"/>
        <w:keepLines w:val="0"/>
        <w:widowControl/>
        <w:suppressLineNumbers w:val="0"/>
        <w:spacing w:line="360" w:lineRule="auto"/>
        <w:ind w:left="0" w:leftChars="0" w:firstLine="422" w:firstLineChars="175"/>
      </w:pPr>
      <w:r>
        <w:rPr>
          <w:rStyle w:val="7"/>
        </w:rPr>
        <w:t>核桃</w:t>
      </w:r>
      <w:r>
        <w:t>：核桃是一种营养丰富的坚果，其中含有一定量的镁元素，适量食用可以作为一种补充体内镁的食物来源</w:t>
      </w:r>
    </w:p>
    <w:p w14:paraId="1066766C">
      <w:pPr>
        <w:pStyle w:val="4"/>
        <w:keepNext w:val="0"/>
        <w:keepLines w:val="0"/>
        <w:widowControl/>
        <w:suppressLineNumbers w:val="0"/>
        <w:spacing w:line="360" w:lineRule="auto"/>
        <w:ind w:left="0" w:leftChars="0" w:firstLine="422" w:firstLineChars="175"/>
      </w:pPr>
      <w:r>
        <w:rPr>
          <w:rStyle w:val="7"/>
        </w:rPr>
        <w:t>菠菜</w:t>
      </w:r>
      <w:r>
        <w:t>：菠菜富含丰富的营养成分，比如维生素、叶酸、铁、镁等，可以满足身体内所需要的各种营养物质的补充</w:t>
      </w:r>
    </w:p>
    <w:p w14:paraId="3F6A5625">
      <w:pPr>
        <w:pStyle w:val="4"/>
        <w:keepNext w:val="0"/>
        <w:keepLines w:val="0"/>
        <w:widowControl/>
        <w:suppressLineNumbers w:val="0"/>
        <w:spacing w:line="360" w:lineRule="auto"/>
        <w:ind w:left="0" w:leftChars="0" w:firstLine="422" w:firstLineChars="175"/>
      </w:pPr>
      <w:r>
        <w:rPr>
          <w:rStyle w:val="7"/>
        </w:rPr>
        <w:t>杏仁</w:t>
      </w:r>
      <w:r>
        <w:t>：杏仁中不仅含有丰富的镁元素，也含有膳食纤维、维生素等多种营养成分，这些成分的共同作用可以促进身体更好吸收镁元素</w:t>
      </w:r>
    </w:p>
    <w:p w14:paraId="53587CBF">
      <w:pPr>
        <w:pStyle w:val="4"/>
        <w:keepNext w:val="0"/>
        <w:keepLines w:val="0"/>
        <w:widowControl/>
        <w:suppressLineNumbers w:val="0"/>
        <w:spacing w:line="360" w:lineRule="auto"/>
        <w:ind w:left="0" w:leftChars="0" w:firstLine="422" w:firstLineChars="175"/>
      </w:pPr>
      <w:r>
        <w:rPr>
          <w:rStyle w:val="7"/>
        </w:rPr>
        <w:t>燕麦</w:t>
      </w:r>
      <w:r>
        <w:t>：燕麦中含有一定量的镁元素，适量食用可以帮助身体补充所需要的物质，有助于维持神经肌肉传递、骨骼健康等作用</w:t>
      </w:r>
    </w:p>
    <w:p w14:paraId="16B66E28">
      <w:pPr>
        <w:pStyle w:val="4"/>
        <w:keepNext w:val="0"/>
        <w:keepLines w:val="0"/>
        <w:widowControl/>
        <w:suppressLineNumbers w:val="0"/>
        <w:spacing w:line="360" w:lineRule="auto"/>
        <w:ind w:firstLine="480" w:firstLineChars="200"/>
      </w:pPr>
      <w:r>
        <w:t>请注意，虽然食物是补充镁元素的重要途径，但在某些情况下，如严重缺镁或特定疾病状态下，可能需要在医生指导下使用含镁药物进行补充。</w:t>
      </w:r>
    </w:p>
    <w:p w14:paraId="1EE26C8F">
      <w:pPr>
        <w:pStyle w:val="4"/>
        <w:keepNext w:val="0"/>
        <w:keepLines w:val="0"/>
        <w:widowControl/>
        <w:suppressLineNumbers w:val="0"/>
        <w:spacing w:line="360" w:lineRule="auto"/>
      </w:pPr>
    </w:p>
    <w:p w14:paraId="3184E84D">
      <w:pPr>
        <w:pStyle w:val="4"/>
        <w:keepNext w:val="0"/>
        <w:keepLines w:val="0"/>
        <w:widowControl/>
        <w:suppressLineNumbers w:val="0"/>
        <w:spacing w:line="360" w:lineRule="auto"/>
        <w:ind w:firstLine="480" w:firstLineChars="200"/>
      </w:pPr>
    </w:p>
    <w:p w14:paraId="5880850B">
      <w:pPr>
        <w:pStyle w:val="4"/>
        <w:keepNext w:val="0"/>
        <w:keepLines w:val="0"/>
        <w:widowControl/>
        <w:suppressLineNumbers w:val="0"/>
        <w:spacing w:line="360" w:lineRule="auto"/>
        <w:ind w:firstLine="480" w:firstLineChars="200"/>
        <w:rPr>
          <w:rFonts w:hint="eastAsia"/>
          <w:lang w:val="en-US" w:eastAsia="zh-CN"/>
        </w:rPr>
      </w:pPr>
    </w:p>
    <w:p w14:paraId="29853A4C">
      <w:pPr>
        <w:pStyle w:val="4"/>
        <w:keepNext w:val="0"/>
        <w:keepLines w:val="0"/>
        <w:widowControl/>
        <w:suppressLineNumbers w:val="0"/>
        <w:spacing w:line="360" w:lineRule="auto"/>
        <w:ind w:left="720"/>
      </w:pPr>
    </w:p>
    <w:p w14:paraId="25AE9A81">
      <w:pPr>
        <w:pStyle w:val="4"/>
        <w:keepNext w:val="0"/>
        <w:keepLines w:val="0"/>
        <w:widowControl/>
        <w:suppressLineNumbers w:val="0"/>
        <w:spacing w:line="360" w:lineRule="auto"/>
        <w:ind w:firstLine="420" w:firstLineChars="200"/>
        <w:jc w:val="left"/>
        <w:rPr>
          <w:rFonts w:hint="default" w:ascii="宋体" w:hAnsi="宋体" w:eastAsia="宋体" w:cs="宋体"/>
          <w:sz w:val="21"/>
          <w:szCs w:val="21"/>
          <w:lang w:val="en-US" w:eastAsia="zh-CN"/>
        </w:rPr>
      </w:pPr>
    </w:p>
    <w:p w14:paraId="295E7DCF">
      <w:pPr>
        <w:pStyle w:val="4"/>
        <w:keepNext w:val="0"/>
        <w:keepLines w:val="0"/>
        <w:widowControl/>
        <w:suppressLineNumbers w:val="0"/>
        <w:spacing w:line="360" w:lineRule="auto"/>
        <w:ind w:firstLine="420" w:firstLineChars="200"/>
        <w:jc w:val="left"/>
        <w:rPr>
          <w:rFonts w:hint="default" w:ascii="宋体" w:hAnsi="宋体" w:eastAsia="宋体" w:cs="宋体"/>
          <w:sz w:val="21"/>
          <w:szCs w:val="21"/>
          <w:lang w:val="en-US" w:eastAsia="zh-CN"/>
        </w:rPr>
      </w:pPr>
    </w:p>
    <w:p w14:paraId="4511EEA7">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lang w:val="en-US" w:eastAsia="zh-CN"/>
        </w:rPr>
      </w:pPr>
    </w:p>
    <w:p w14:paraId="56C4A003">
      <w:pPr>
        <w:pStyle w:val="4"/>
        <w:keepNext w:val="0"/>
        <w:keepLines w:val="0"/>
        <w:widowControl/>
        <w:suppressLineNumbers w:val="0"/>
        <w:spacing w:line="360" w:lineRule="auto"/>
        <w:ind w:firstLine="420" w:firstLineChars="200"/>
        <w:jc w:val="left"/>
        <w:rPr>
          <w:rFonts w:hint="default" w:ascii="宋体" w:hAnsi="宋体" w:eastAsia="宋体" w:cs="宋体"/>
          <w:sz w:val="21"/>
          <w:szCs w:val="21"/>
          <w:lang w:val="en-US" w:eastAsia="zh-CN"/>
        </w:rPr>
      </w:pPr>
    </w:p>
    <w:p w14:paraId="2449E0E7">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lang w:val="en-US" w:eastAsia="zh-CN"/>
        </w:rPr>
      </w:pPr>
    </w:p>
    <w:p w14:paraId="0A6235CA">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超级玛丽字体智能机版">
    <w:panose1 w:val="02000500000000000000"/>
    <w:charset w:val="86"/>
    <w:family w:val="auto"/>
    <w:pitch w:val="default"/>
    <w:sig w:usb0="910003FF" w:usb1="59FFFFFF" w:usb2="00000037" w:usb3="00000000" w:csb0="6017019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760DD"/>
    <w:multiLevelType w:val="singleLevel"/>
    <w:tmpl w:val="0CC760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E638D"/>
    <w:rsid w:val="41CC723D"/>
    <w:rsid w:val="46DB0918"/>
    <w:rsid w:val="47721D0E"/>
    <w:rsid w:val="518E638D"/>
    <w:rsid w:val="53D02297"/>
    <w:rsid w:val="677F5C59"/>
    <w:rsid w:val="7B79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4624</Words>
  <Characters>4670</Characters>
  <Lines>0</Lines>
  <Paragraphs>0</Paragraphs>
  <TotalTime>21</TotalTime>
  <ScaleCrop>false</ScaleCrop>
  <LinksUpToDate>false</LinksUpToDate>
  <CharactersWithSpaces>4673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2025-05-07T05:46:00Z</dcterms:created>
  <dc:creator>邮乐网浙江百货</dc:creator>
  <cp:lastModifiedBy>邮乐网浙江百货</cp:lastModifiedBy>
  <dcterms:modified xsi:type="dcterms:W3CDTF">2025-06-01T09:00:55Z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50B9DB5597054E20A56F78B255F7F83E_11</vt:lpwstr>
  </property>
  <property fmtid="{D5CDD505-2E9C-101B-9397-08002B2CF9AE}" pid="4" name="KSOTemplateDocerSaveRecord">
    <vt:lpwstr>eyJoZGlkIjoiZTVjZmJiZmExYzlmMjcxMTg1MjJlNjdmMmYxNjEyMmQiLCJ1c2VySWQiOiIyNjU0OTQ1NzYifQ==</vt:lpwstr>
  </property>
</Properties>
</file>